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486F34">
      <w:pPr>
        <w:tabs>
          <w:tab w:val="left" w:pos="1134"/>
        </w:tabs>
        <w:ind w:firstLine="567"/>
        <w:contextualSpacing/>
        <w:jc w:val="right"/>
        <w:rPr>
          <w:rFonts w:ascii="Times New Roman" w:hAnsi="Times New Roman" w:cs="Times New Roman"/>
        </w:rPr>
      </w:pPr>
      <w:r>
        <w:rPr>
          <w:rFonts w:ascii="Times New Roman" w:hAnsi="Times New Roman" w:cs="Times New Roman"/>
        </w:rPr>
        <w:t>УТВЕРЖДЕНО</w:t>
      </w:r>
    </w:p>
    <w:p w:rsidR="00A12046" w:rsidRDefault="00486F34">
      <w:pPr>
        <w:tabs>
          <w:tab w:val="left" w:pos="1134"/>
        </w:tabs>
        <w:ind w:firstLine="567"/>
        <w:contextualSpacing/>
        <w:jc w:val="right"/>
        <w:rPr>
          <w:rFonts w:ascii="Times New Roman" w:hAnsi="Times New Roman" w:cs="Times New Roman"/>
        </w:rPr>
      </w:pPr>
      <w:r>
        <w:rPr>
          <w:rFonts w:ascii="Times New Roman" w:hAnsi="Times New Roman" w:cs="Times New Roman"/>
        </w:rPr>
        <w:t xml:space="preserve">Исполнительным директором </w:t>
      </w:r>
    </w:p>
    <w:p w:rsidR="00A12046" w:rsidRDefault="00486F34">
      <w:pPr>
        <w:tabs>
          <w:tab w:val="left" w:pos="1134"/>
        </w:tabs>
        <w:ind w:firstLine="567"/>
        <w:contextualSpacing/>
        <w:jc w:val="right"/>
        <w:rPr>
          <w:rFonts w:ascii="Times New Roman" w:hAnsi="Times New Roman" w:cs="Times New Roman"/>
        </w:rPr>
      </w:pPr>
      <w:r>
        <w:rPr>
          <w:rFonts w:ascii="Times New Roman" w:hAnsi="Times New Roman" w:cs="Times New Roman"/>
        </w:rPr>
        <w:t>ООО «ОЛИМП КЛИНИК ВОРОНЕЖ»</w:t>
      </w:r>
    </w:p>
    <w:p w:rsidR="00A12046" w:rsidRDefault="00A12046">
      <w:pPr>
        <w:tabs>
          <w:tab w:val="left" w:pos="1134"/>
        </w:tabs>
        <w:ind w:firstLine="567"/>
        <w:contextualSpacing/>
        <w:jc w:val="right"/>
        <w:rPr>
          <w:rFonts w:ascii="Times New Roman" w:hAnsi="Times New Roman" w:cs="Times New Roman"/>
        </w:rPr>
      </w:pPr>
    </w:p>
    <w:p w:rsidR="00A12046" w:rsidRDefault="00486F34">
      <w:pPr>
        <w:tabs>
          <w:tab w:val="left" w:pos="1134"/>
        </w:tabs>
        <w:ind w:firstLine="567"/>
        <w:contextualSpacing/>
        <w:jc w:val="right"/>
        <w:rPr>
          <w:rFonts w:ascii="Times New Roman" w:hAnsi="Times New Roman" w:cs="Times New Roman"/>
        </w:rPr>
      </w:pPr>
      <w:r>
        <w:rPr>
          <w:rFonts w:ascii="Times New Roman" w:hAnsi="Times New Roman" w:cs="Times New Roman"/>
        </w:rPr>
        <w:t xml:space="preserve">Приказ № </w:t>
      </w:r>
      <w:r w:rsidRPr="00486F34">
        <w:rPr>
          <w:rFonts w:ascii="Times New Roman" w:hAnsi="Times New Roman" w:cs="Times New Roman"/>
          <w:u w:val="single"/>
        </w:rPr>
        <w:t>223</w:t>
      </w:r>
      <w:r>
        <w:rPr>
          <w:rFonts w:ascii="Times New Roman" w:hAnsi="Times New Roman" w:cs="Times New Roman"/>
        </w:rPr>
        <w:t xml:space="preserve"> от </w:t>
      </w:r>
      <w:r w:rsidRPr="00486F34">
        <w:rPr>
          <w:rFonts w:ascii="Times New Roman" w:hAnsi="Times New Roman" w:cs="Times New Roman"/>
          <w:u w:val="single"/>
        </w:rPr>
        <w:t>17</w:t>
      </w:r>
      <w:r>
        <w:rPr>
          <w:rFonts w:ascii="Times New Roman" w:hAnsi="Times New Roman" w:cs="Times New Roman"/>
        </w:rPr>
        <w:t xml:space="preserve"> ноября 2025г.</w:t>
      </w: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A12046">
      <w:pPr>
        <w:pStyle w:val="Standard"/>
        <w:spacing w:after="0" w:line="240" w:lineRule="auto"/>
        <w:jc w:val="center"/>
        <w:outlineLvl w:val="0"/>
        <w:rPr>
          <w:rFonts w:ascii="Times New Roman" w:eastAsia="Times New Roman" w:hAnsi="Times New Roman" w:cs="Times New Roman"/>
          <w:b/>
          <w:color w:val="000000"/>
          <w:sz w:val="20"/>
          <w:szCs w:val="20"/>
          <w:lang w:eastAsia="ru-RU"/>
        </w:rPr>
      </w:pPr>
    </w:p>
    <w:p w:rsidR="00A12046" w:rsidRDefault="00486F34">
      <w:pPr>
        <w:pStyle w:val="Standard"/>
        <w:spacing w:after="0" w:line="240" w:lineRule="auto"/>
        <w:jc w:val="center"/>
        <w:outlineLvl w:val="0"/>
        <w:rPr>
          <w:rFonts w:ascii="Times New Roman" w:eastAsia="Times New Roman" w:hAnsi="Times New Roman" w:cs="Times New Roman"/>
          <w:b/>
          <w:color w:val="000000"/>
          <w:sz w:val="36"/>
          <w:szCs w:val="36"/>
          <w:lang w:eastAsia="ru-RU"/>
        </w:rPr>
      </w:pPr>
      <w:r>
        <w:rPr>
          <w:rFonts w:ascii="Times New Roman" w:eastAsia="Times New Roman" w:hAnsi="Times New Roman" w:cs="Times New Roman"/>
          <w:b/>
          <w:color w:val="000000"/>
          <w:sz w:val="36"/>
          <w:szCs w:val="36"/>
          <w:lang w:eastAsia="ru-RU"/>
        </w:rPr>
        <w:t xml:space="preserve">ПОЛИТИКА </w:t>
      </w:r>
    </w:p>
    <w:p w:rsidR="00A12046" w:rsidRDefault="00486F34">
      <w:pPr>
        <w:pStyle w:val="Standard"/>
        <w:spacing w:after="0" w:line="240" w:lineRule="auto"/>
        <w:jc w:val="center"/>
        <w:outlineLvl w:val="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В ОТНОШЕНИИ ОБРАБОТКИ ПЕРСОНАЛЬНЫХ ДАННЫХ </w:t>
      </w:r>
    </w:p>
    <w:p w:rsidR="00A12046" w:rsidRDefault="00486F34">
      <w:pPr>
        <w:pStyle w:val="Standard"/>
        <w:spacing w:after="0" w:line="240" w:lineRule="auto"/>
        <w:jc w:val="center"/>
        <w:outlineLvl w:val="0"/>
        <w:rPr>
          <w:rFonts w:ascii="Times New Roman" w:eastAsia="Cambria" w:hAnsi="Times New Roman" w:cs="Times New Roman"/>
          <w:b/>
          <w:bCs/>
          <w:color w:val="000000"/>
          <w:sz w:val="28"/>
          <w:szCs w:val="28"/>
          <w:lang w:eastAsia="ru-RU" w:bidi="ru-RU"/>
        </w:rPr>
      </w:pPr>
      <w:r>
        <w:rPr>
          <w:rFonts w:ascii="Times New Roman" w:eastAsia="Times New Roman" w:hAnsi="Times New Roman" w:cs="Times New Roman"/>
          <w:b/>
          <w:color w:val="000000"/>
          <w:sz w:val="28"/>
          <w:szCs w:val="28"/>
          <w:lang w:eastAsia="ru-RU"/>
        </w:rPr>
        <w:t xml:space="preserve">В </w:t>
      </w:r>
      <w:r>
        <w:rPr>
          <w:rFonts w:ascii="Times New Roman" w:eastAsia="Cambria" w:hAnsi="Times New Roman" w:cs="Times New Roman"/>
          <w:b/>
          <w:bCs/>
          <w:color w:val="000000"/>
          <w:sz w:val="28"/>
          <w:szCs w:val="28"/>
          <w:lang w:eastAsia="ru-RU" w:bidi="ru-RU"/>
        </w:rPr>
        <w:t>ОБЩЕСТВЕ С ОГРАНИЧЕННОЙ ОТВЕТСТВЕННОСТЬЮ</w:t>
      </w:r>
    </w:p>
    <w:p w:rsidR="00A12046" w:rsidRDefault="00486F34">
      <w:pPr>
        <w:pStyle w:val="Standard"/>
        <w:spacing w:after="0" w:line="240" w:lineRule="auto"/>
        <w:jc w:val="center"/>
        <w:outlineLvl w:val="0"/>
        <w:rPr>
          <w:rFonts w:ascii="Times New Roman" w:eastAsia="Cambria" w:hAnsi="Times New Roman" w:cs="Times New Roman"/>
          <w:b/>
          <w:bCs/>
          <w:color w:val="000000"/>
          <w:sz w:val="28"/>
          <w:szCs w:val="28"/>
          <w:lang w:eastAsia="ru-RU" w:bidi="ru-RU"/>
        </w:rPr>
      </w:pPr>
      <w:r>
        <w:rPr>
          <w:rFonts w:ascii="Times New Roman" w:eastAsia="Cambria" w:hAnsi="Times New Roman" w:cs="Times New Roman"/>
          <w:b/>
          <w:bCs/>
          <w:color w:val="000000"/>
          <w:sz w:val="28"/>
          <w:szCs w:val="28"/>
          <w:lang w:eastAsia="ru-RU" w:bidi="ru-RU"/>
        </w:rPr>
        <w:t>«ОЛИМП КЛИНИК ВОРОНЕЖ»</w:t>
      </w:r>
    </w:p>
    <w:p w:rsidR="00A12046" w:rsidRDefault="00A12046">
      <w:pPr>
        <w:pStyle w:val="Standard"/>
        <w:spacing w:after="0" w:line="240" w:lineRule="auto"/>
        <w:jc w:val="center"/>
        <w:outlineLvl w:val="0"/>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both"/>
        <w:rPr>
          <w:rFonts w:ascii="Times New Roman" w:eastAsia="Times New Roman" w:hAnsi="Times New Roman" w:cs="Times New Roman"/>
          <w:color w:val="000000"/>
          <w:sz w:val="20"/>
          <w:szCs w:val="20"/>
          <w:lang w:eastAsia="ru-RU"/>
        </w:rPr>
      </w:pPr>
    </w:p>
    <w:p w:rsidR="00A12046" w:rsidRDefault="00486F34">
      <w:pPr>
        <w:pStyle w:val="Standard"/>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 Воронеж</w:t>
      </w:r>
    </w:p>
    <w:p w:rsidR="00A12046" w:rsidRDefault="00A12046">
      <w:pPr>
        <w:pStyle w:val="Standard"/>
        <w:spacing w:after="0" w:line="240" w:lineRule="auto"/>
        <w:jc w:val="center"/>
        <w:rPr>
          <w:rFonts w:ascii="Times New Roman" w:eastAsia="Times New Roman" w:hAnsi="Times New Roman" w:cs="Times New Roman"/>
          <w:color w:val="000000"/>
          <w:sz w:val="20"/>
          <w:szCs w:val="20"/>
          <w:lang w:eastAsia="ru-RU"/>
        </w:rPr>
      </w:pPr>
    </w:p>
    <w:p w:rsidR="00A12046" w:rsidRDefault="00A12046">
      <w:pPr>
        <w:pStyle w:val="Standard"/>
        <w:spacing w:after="0" w:line="240" w:lineRule="auto"/>
        <w:jc w:val="center"/>
        <w:rPr>
          <w:rFonts w:ascii="Times New Roman" w:eastAsia="Times New Roman" w:hAnsi="Times New Roman" w:cs="Times New Roman"/>
          <w:color w:val="000000"/>
          <w:sz w:val="20"/>
          <w:szCs w:val="20"/>
          <w:lang w:eastAsia="ru-RU"/>
        </w:rPr>
      </w:pPr>
    </w:p>
    <w:p w:rsidR="00A12046" w:rsidRDefault="00486F34">
      <w:pPr>
        <w:pStyle w:val="Standard"/>
        <w:tabs>
          <w:tab w:val="left" w:pos="426"/>
          <w:tab w:val="left" w:pos="851"/>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1. ОБЩИЕ ПОЛОЖЕНИЯ</w:t>
      </w:r>
    </w:p>
    <w:p w:rsidR="00A12046" w:rsidRDefault="00A12046">
      <w:pPr>
        <w:pStyle w:val="Standard"/>
        <w:tabs>
          <w:tab w:val="left" w:pos="426"/>
          <w:tab w:val="left" w:pos="851"/>
        </w:tabs>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486F34">
      <w:pPr>
        <w:pStyle w:val="af4"/>
        <w:numPr>
          <w:ilvl w:val="1"/>
          <w:numId w:val="24"/>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sz w:val="20"/>
          <w:szCs w:val="20"/>
        </w:rPr>
        <w:t>Настоящий</w:t>
      </w:r>
      <w:r>
        <w:rPr>
          <w:rFonts w:ascii="Times New Roman" w:hAnsi="Times New Roman" w:cs="Times New Roman"/>
          <w:bCs/>
          <w:sz w:val="20"/>
          <w:szCs w:val="20"/>
          <w:lang w:val="es-ES"/>
        </w:rPr>
        <w:t xml:space="preserve"> документ определяет политику Общества с ограниченной</w:t>
      </w:r>
      <w:r>
        <w:rPr>
          <w:rFonts w:ascii="Times New Roman" w:hAnsi="Times New Roman" w:cs="Times New Roman"/>
          <w:bCs/>
          <w:sz w:val="20"/>
          <w:szCs w:val="20"/>
        </w:rPr>
        <w:t xml:space="preserve"> </w:t>
      </w:r>
      <w:r>
        <w:rPr>
          <w:rFonts w:ascii="Times New Roman" w:hAnsi="Times New Roman" w:cs="Times New Roman"/>
          <w:bCs/>
          <w:sz w:val="20"/>
          <w:szCs w:val="20"/>
          <w:lang w:val="es-ES"/>
        </w:rPr>
        <w:t>ответственностью</w:t>
      </w:r>
      <w:r>
        <w:rPr>
          <w:rFonts w:ascii="Times New Roman" w:hAnsi="Times New Roman" w:cs="Times New Roman"/>
          <w:bCs/>
          <w:sz w:val="20"/>
          <w:szCs w:val="20"/>
        </w:rPr>
        <w:t xml:space="preserve"> «</w:t>
      </w:r>
      <w:r>
        <w:rPr>
          <w:rFonts w:ascii="Times New Roman" w:hAnsi="Times New Roman" w:cs="Times New Roman"/>
          <w:bCs/>
          <w:sz w:val="20"/>
          <w:szCs w:val="20"/>
          <w:lang w:val="es-ES"/>
        </w:rPr>
        <w:t>ОЛИМП КЛИНИК ВОРОНЕЖ»</w:t>
      </w:r>
      <w:r>
        <w:rPr>
          <w:rFonts w:ascii="Times New Roman" w:hAnsi="Times New Roman" w:cs="Times New Roman"/>
          <w:bCs/>
          <w:sz w:val="20"/>
          <w:szCs w:val="20"/>
        </w:rPr>
        <w:t xml:space="preserve"> </w:t>
      </w:r>
      <w:r>
        <w:rPr>
          <w:rFonts w:ascii="Times New Roman" w:hAnsi="Times New Roman" w:cs="Times New Roman"/>
          <w:bCs/>
          <w:sz w:val="20"/>
          <w:szCs w:val="20"/>
          <w:lang w:val="es-ES"/>
        </w:rPr>
        <w:t>в отношении обработки персональных данных (далее - «Политика»).</w:t>
      </w:r>
    </w:p>
    <w:p w:rsidR="00A12046" w:rsidRDefault="00486F34">
      <w:pPr>
        <w:pStyle w:val="af4"/>
        <w:numPr>
          <w:ilvl w:val="1"/>
          <w:numId w:val="24"/>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Общество с ограниченной ответственностью</w:t>
      </w:r>
      <w:r>
        <w:rPr>
          <w:rFonts w:ascii="Times New Roman" w:hAnsi="Times New Roman" w:cs="Times New Roman"/>
          <w:bCs/>
          <w:sz w:val="20"/>
          <w:szCs w:val="20"/>
        </w:rPr>
        <w:t xml:space="preserve"> «</w:t>
      </w:r>
      <w:r>
        <w:rPr>
          <w:rFonts w:ascii="Times New Roman" w:hAnsi="Times New Roman" w:cs="Times New Roman"/>
          <w:bCs/>
          <w:sz w:val="20"/>
          <w:szCs w:val="20"/>
          <w:lang w:val="es-ES"/>
        </w:rPr>
        <w:t>ОЛИМП КЛИНИК ВОРОНЕЖ»(далее -</w:t>
      </w:r>
      <w:r>
        <w:rPr>
          <w:rFonts w:ascii="Times New Roman" w:hAnsi="Times New Roman" w:cs="Times New Roman"/>
          <w:bCs/>
          <w:sz w:val="20"/>
          <w:szCs w:val="20"/>
        </w:rPr>
        <w:t xml:space="preserve"> </w:t>
      </w:r>
      <w:r>
        <w:rPr>
          <w:rFonts w:ascii="Times New Roman" w:hAnsi="Times New Roman" w:cs="Times New Roman"/>
          <w:bCs/>
          <w:sz w:val="20"/>
          <w:szCs w:val="20"/>
          <w:lang w:val="es-ES"/>
        </w:rPr>
        <w:t>«Общество»</w:t>
      </w:r>
      <w:r>
        <w:rPr>
          <w:rFonts w:ascii="Times New Roman" w:hAnsi="Times New Roman" w:cs="Times New Roman"/>
          <w:bCs/>
          <w:sz w:val="20"/>
          <w:szCs w:val="20"/>
        </w:rPr>
        <w:t xml:space="preserve"> или «Оператор»</w:t>
      </w:r>
      <w:r>
        <w:rPr>
          <w:rFonts w:ascii="Times New Roman" w:hAnsi="Times New Roman" w:cs="Times New Roman"/>
          <w:bCs/>
          <w:sz w:val="20"/>
          <w:szCs w:val="20"/>
          <w:lang w:val="es-ES"/>
        </w:rPr>
        <w:t>) осуществляет обработку персональных данных, обеспечивает защиту прав и свобод субъектов при обработке их персональных данных и принимает меры для обеспечения выполнения обязанностей, предусмотренных Федеральным законом от 27.07.2006 Nº 152-Ф3 «О персональных данных» (далее - «Закон Nº 152-ФЗ») и принятыми в соответствии с ним нормативными правовыми актами.</w:t>
      </w:r>
    </w:p>
    <w:p w:rsidR="00A12046" w:rsidRDefault="00486F34">
      <w:pPr>
        <w:pStyle w:val="af4"/>
        <w:numPr>
          <w:ilvl w:val="1"/>
          <w:numId w:val="24"/>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Обработка сведений, составляющих врачебную тайну, которые включают в себя персональные данные, осуществляется Обществом с соблюдением требований Федерального закона от 21.11.2011 Nº 323-ФЗ «Об основах охраны здоровья граждан в Российской Федерации» и иных нормативных правовых актов в сфере здравоохранения.</w:t>
      </w:r>
    </w:p>
    <w:p w:rsidR="00A12046" w:rsidRDefault="00486F34">
      <w:pPr>
        <w:pStyle w:val="af4"/>
        <w:numPr>
          <w:ilvl w:val="1"/>
          <w:numId w:val="24"/>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rPr>
        <w:t>Настоящая Политика применяется ко всем видам обработки персональных данных, осуществляемой Обществом с использованием любых средств, включая автоматизированные, неавтоматизированные, смешанные способы обработки, а также в информационно-телекоммуникационных сетях, в том числе в сети «Интернет».</w:t>
      </w:r>
    </w:p>
    <w:p w:rsidR="00A12046" w:rsidRDefault="00486F34">
      <w:pPr>
        <w:pStyle w:val="af4"/>
        <w:numPr>
          <w:ilvl w:val="1"/>
          <w:numId w:val="24"/>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rPr>
        <w:t>Действие настоящей Политики распространяется на все структурные подразделения Общества, все информационные системы персональных данных, а также на всех работников и контрагентов Общества, участвующих в обработке персональных данных.</w:t>
      </w:r>
    </w:p>
    <w:p w:rsidR="00A12046" w:rsidRDefault="00A12046">
      <w:pPr>
        <w:pStyle w:val="af4"/>
        <w:tabs>
          <w:tab w:val="left" w:pos="426"/>
          <w:tab w:val="left" w:pos="851"/>
        </w:tabs>
        <w:spacing w:after="0" w:line="240" w:lineRule="auto"/>
        <w:ind w:left="426"/>
        <w:jc w:val="both"/>
        <w:rPr>
          <w:rFonts w:ascii="Times New Roman" w:hAnsi="Times New Roman" w:cs="Times New Roman"/>
          <w:bCs/>
          <w:sz w:val="20"/>
          <w:szCs w:val="20"/>
          <w:lang w:val="es-ES"/>
        </w:rPr>
      </w:pPr>
    </w:p>
    <w:p w:rsidR="00A12046" w:rsidRDefault="00486F34">
      <w:pPr>
        <w:pStyle w:val="af4"/>
        <w:numPr>
          <w:ilvl w:val="1"/>
          <w:numId w:val="24"/>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rPr>
        <w:t>Обработка персональных данных организована на принципах:</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sz w:val="20"/>
          <w:szCs w:val="20"/>
        </w:rPr>
        <w:t>целостности, конфиденциальности и доступности информации;</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законности целей и способов обработки персональных данных, добросовестности и справедливости в деятельности Оператора;</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ограничения обработки персональных данных достижением конкретных, заранее определенных и законных целей;</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обработки только персональных данных, которые отвечают целям их обработки. Недопустима обработка персональных данных, несовместимая с целями сбора персональных данных;</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соответствия содержания и объема обрабатываемых персональных данных заявленным целям обработки. Обрабатываемые персональные данные не должны быть избыточными по отношению к заявленным целям их обработки;</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недопустимости объединения баз данных, содержащих персональные данные, обработка которых осуществляется в целях, не совместимых между собой;</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обеспечения точности персональных данных, их достаточности, а в необходимых случаях и актуальности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A12046" w:rsidRDefault="00486F34">
      <w:pPr>
        <w:pStyle w:val="af4"/>
        <w:numPr>
          <w:ilvl w:val="0"/>
          <w:numId w:val="25"/>
        </w:numPr>
        <w:tabs>
          <w:tab w:val="left" w:pos="426"/>
          <w:tab w:val="left" w:pos="851"/>
        </w:tabs>
        <w:spacing w:after="0" w:line="240" w:lineRule="auto"/>
        <w:ind w:left="0" w:firstLine="426"/>
        <w:jc w:val="both"/>
        <w:rPr>
          <w:rFonts w:ascii="Times New Roman" w:hAnsi="Times New Roman" w:cs="Times New Roman"/>
          <w:bCs/>
          <w:sz w:val="20"/>
          <w:szCs w:val="20"/>
          <w:lang w:val="es-ES"/>
        </w:rPr>
      </w:pPr>
      <w:r>
        <w:rPr>
          <w:rFonts w:ascii="Times New Roman" w:hAnsi="Times New Roman" w:cs="Times New Roman"/>
          <w:bCs/>
          <w:sz w:val="20"/>
          <w:szCs w:val="20"/>
          <w:lang w:val="es-ES"/>
        </w:rPr>
        <w:t>хранения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A12046" w:rsidRDefault="00A12046">
      <w:pPr>
        <w:pStyle w:val="af4"/>
        <w:tabs>
          <w:tab w:val="left" w:pos="426"/>
          <w:tab w:val="left" w:pos="851"/>
        </w:tabs>
        <w:spacing w:after="0" w:line="240" w:lineRule="auto"/>
        <w:ind w:left="0" w:firstLine="426"/>
        <w:jc w:val="both"/>
        <w:rPr>
          <w:rFonts w:ascii="Times New Roman" w:hAnsi="Times New Roman" w:cs="Times New Roman"/>
          <w:sz w:val="20"/>
          <w:szCs w:val="20"/>
        </w:rPr>
      </w:pPr>
    </w:p>
    <w:p w:rsidR="00A12046" w:rsidRPr="00486F34" w:rsidRDefault="00486F34">
      <w:pPr>
        <w:tabs>
          <w:tab w:val="left" w:pos="426"/>
          <w:tab w:val="left" w:pos="851"/>
        </w:tabs>
        <w:jc w:val="both"/>
        <w:rPr>
          <w:rFonts w:ascii="Times New Roman" w:hAnsi="Times New Roman" w:cs="Times New Roman"/>
          <w:bCs/>
          <w:sz w:val="20"/>
          <w:szCs w:val="20"/>
          <w:lang w:val="es-ES"/>
        </w:rPr>
      </w:pPr>
      <w:r>
        <w:rPr>
          <w:rFonts w:ascii="Times New Roman" w:hAnsi="Times New Roman" w:cs="Times New Roman"/>
          <w:bCs/>
          <w:sz w:val="20"/>
          <w:szCs w:val="20"/>
        </w:rPr>
        <w:t xml:space="preserve">        1.7. </w:t>
      </w:r>
      <w:r>
        <w:rPr>
          <w:rFonts w:ascii="Times New Roman" w:hAnsi="Times New Roman" w:cs="Times New Roman"/>
          <w:bCs/>
          <w:sz w:val="20"/>
          <w:szCs w:val="20"/>
          <w:lang w:val="es-ES"/>
        </w:rPr>
        <w:t>Настоящая Политика подлежит размещению на сайт</w:t>
      </w:r>
      <w:r w:rsidR="00432052">
        <w:rPr>
          <w:rFonts w:ascii="Times New Roman" w:hAnsi="Times New Roman" w:cs="Times New Roman"/>
          <w:bCs/>
          <w:sz w:val="20"/>
          <w:szCs w:val="20"/>
        </w:rPr>
        <w:t xml:space="preserve">ах </w:t>
      </w:r>
      <w:r w:rsidRPr="00486F34">
        <w:rPr>
          <w:rFonts w:ascii="Times New Roman" w:hAnsi="Times New Roman" w:cs="Times New Roman"/>
          <w:bCs/>
          <w:sz w:val="20"/>
          <w:szCs w:val="20"/>
          <w:lang w:val="es-ES"/>
        </w:rPr>
        <w:t>Общества</w:t>
      </w:r>
      <w:r w:rsidRPr="00486F34">
        <w:rPr>
          <w:rFonts w:ascii="Times New Roman" w:hAnsi="Times New Roman" w:cs="Times New Roman"/>
          <w:bCs/>
          <w:sz w:val="20"/>
          <w:szCs w:val="20"/>
        </w:rPr>
        <w:t xml:space="preserve"> </w:t>
      </w:r>
      <w:hyperlink r:id="rId8" w:tooltip="https://olymp5.clinic" w:history="1">
        <w:r w:rsidRPr="00432052">
          <w:rPr>
            <w:rStyle w:val="aff5"/>
            <w:rFonts w:ascii="Times New Roman" w:hAnsi="Times New Roman" w:cs="Times New Roman"/>
            <w:sz w:val="20"/>
            <w:szCs w:val="20"/>
          </w:rPr>
          <w:t>https://olymp5.clinic</w:t>
        </w:r>
      </w:hyperlink>
      <w:r w:rsidR="00432052">
        <w:rPr>
          <w:rFonts w:ascii="Times New Roman" w:eastAsia="Times New Roman" w:hAnsi="Times New Roman" w:cs="Times New Roman"/>
          <w:bCs/>
          <w:sz w:val="20"/>
          <w:szCs w:val="20"/>
          <w:lang w:eastAsia="ru-RU"/>
        </w:rPr>
        <w:t xml:space="preserve">, </w:t>
      </w:r>
      <w:r w:rsidRPr="00486F34">
        <w:rPr>
          <w:rFonts w:ascii="Times New Roman" w:hAnsi="Times New Roman" w:cs="Times New Roman"/>
        </w:rPr>
        <w:t>а</w:t>
      </w:r>
      <w:r w:rsidRPr="00486F34">
        <w:rPr>
          <w:rFonts w:ascii="Times New Roman" w:hAnsi="Times New Roman" w:cs="Times New Roman"/>
          <w:bCs/>
          <w:sz w:val="20"/>
          <w:szCs w:val="20"/>
          <w:lang w:val="es-ES"/>
        </w:rPr>
        <w:t xml:space="preserve"> также на всех страницах сайт</w:t>
      </w:r>
      <w:r w:rsidRPr="00486F34">
        <w:rPr>
          <w:rFonts w:ascii="Times New Roman" w:hAnsi="Times New Roman" w:cs="Times New Roman"/>
          <w:bCs/>
          <w:sz w:val="20"/>
          <w:szCs w:val="20"/>
        </w:rPr>
        <w:t xml:space="preserve">а </w:t>
      </w:r>
      <w:r w:rsidRPr="00486F34">
        <w:rPr>
          <w:rFonts w:ascii="Times New Roman" w:hAnsi="Times New Roman" w:cs="Times New Roman"/>
          <w:bCs/>
          <w:sz w:val="20"/>
          <w:szCs w:val="20"/>
          <w:lang w:val="es-ES"/>
        </w:rPr>
        <w:t xml:space="preserve"> Общества, с использованием которых осуществляется сбор персональных данных субъектов.</w:t>
      </w:r>
    </w:p>
    <w:p w:rsidR="00A12046" w:rsidRDefault="00486F34">
      <w:pPr>
        <w:tabs>
          <w:tab w:val="left" w:pos="426"/>
          <w:tab w:val="left" w:pos="851"/>
        </w:tabs>
        <w:jc w:val="both"/>
        <w:rPr>
          <w:rFonts w:ascii="Times New Roman" w:hAnsi="Times New Roman" w:cs="Times New Roman"/>
          <w:sz w:val="20"/>
          <w:szCs w:val="20"/>
        </w:rPr>
      </w:pPr>
      <w:r w:rsidRPr="00486F34">
        <w:rPr>
          <w:rFonts w:ascii="Times New Roman" w:hAnsi="Times New Roman" w:cs="Times New Roman"/>
          <w:sz w:val="20"/>
          <w:szCs w:val="20"/>
        </w:rPr>
        <w:t xml:space="preserve">        1.8.   Локальные акты и другие документы, регламентирующие обработку персональных</w:t>
      </w:r>
      <w:r>
        <w:rPr>
          <w:rFonts w:ascii="Times New Roman" w:hAnsi="Times New Roman" w:cs="Times New Roman"/>
          <w:sz w:val="20"/>
          <w:szCs w:val="20"/>
        </w:rPr>
        <w:t xml:space="preserve"> данных в Обществе, разрабатываются с учетом положений настоящей Политики.</w:t>
      </w:r>
    </w:p>
    <w:p w:rsidR="00A12046" w:rsidRDefault="00A12046">
      <w:pPr>
        <w:pStyle w:val="af4"/>
        <w:spacing w:after="0" w:line="240" w:lineRule="auto"/>
        <w:ind w:left="792"/>
        <w:jc w:val="both"/>
        <w:rPr>
          <w:rFonts w:ascii="Tahoma" w:hAnsi="Tahoma" w:cs="Tahoma"/>
          <w:sz w:val="18"/>
          <w:szCs w:val="18"/>
        </w:rPr>
      </w:pPr>
    </w:p>
    <w:p w:rsidR="00A12046" w:rsidRDefault="00486F34">
      <w:pPr>
        <w:pStyle w:val="af4"/>
        <w:numPr>
          <w:ilvl w:val="0"/>
          <w:numId w:val="24"/>
        </w:numPr>
        <w:tabs>
          <w:tab w:val="left" w:pos="142"/>
        </w:tabs>
        <w:spacing w:after="0" w:line="240" w:lineRule="auto"/>
        <w:ind w:firstLine="66"/>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ПОНЯТИЯ И ТЕРМИНЫ, ИСПОЛЬЗУЕМЫЕ В ПОЛИТИКЕ</w:t>
      </w:r>
    </w:p>
    <w:p w:rsidR="00A12046" w:rsidRDefault="00486F34">
      <w:pPr>
        <w:pStyle w:val="af4"/>
        <w:tabs>
          <w:tab w:val="left" w:pos="142"/>
        </w:tabs>
        <w:spacing w:after="0" w:line="240" w:lineRule="auto"/>
        <w:ind w:left="426"/>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ab/>
      </w:r>
    </w:p>
    <w:tbl>
      <w:tblPr>
        <w:tblW w:w="9639" w:type="dxa"/>
        <w:tblLayout w:type="fixed"/>
        <w:tblCellMar>
          <w:left w:w="10" w:type="dxa"/>
          <w:right w:w="10" w:type="dxa"/>
        </w:tblCellMar>
        <w:tblLook w:val="04A0" w:firstRow="1" w:lastRow="0" w:firstColumn="1" w:lastColumn="0" w:noHBand="0" w:noVBand="1"/>
      </w:tblPr>
      <w:tblGrid>
        <w:gridCol w:w="2694"/>
        <w:gridCol w:w="6945"/>
      </w:tblGrid>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Персональные данные </w:t>
            </w:r>
            <w:r>
              <w:rPr>
                <w:rFonts w:ascii="Times New Roman" w:eastAsia="Times New Roman" w:hAnsi="Times New Roman" w:cs="Times New Roman"/>
                <w:color w:val="000000"/>
                <w:sz w:val="20"/>
                <w:szCs w:val="20"/>
                <w:lang w:eastAsia="ru-RU"/>
              </w:rPr>
              <w:t xml:space="preserve">(далее –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любая информация, относящаяся к прямо или косвенно </w:t>
            </w:r>
            <w:proofErr w:type="gramStart"/>
            <w:r>
              <w:rPr>
                <w:rFonts w:ascii="Times New Roman" w:eastAsia="Times New Roman" w:hAnsi="Times New Roman" w:cs="Times New Roman"/>
                <w:color w:val="000000"/>
                <w:sz w:val="20"/>
                <w:szCs w:val="20"/>
                <w:lang w:eastAsia="ru-RU"/>
              </w:rPr>
              <w:t>определенному</w:t>
            </w:r>
            <w:proofErr w:type="gramEnd"/>
            <w:r>
              <w:rPr>
                <w:rFonts w:ascii="Times New Roman" w:eastAsia="Times New Roman" w:hAnsi="Times New Roman" w:cs="Times New Roman"/>
                <w:color w:val="000000"/>
                <w:sz w:val="20"/>
                <w:szCs w:val="20"/>
                <w:lang w:eastAsia="ru-RU"/>
              </w:rPr>
              <w:t xml:space="preserve"> или определяемому физическому лицу (Субъекту персональных данных), являющаяся конфиденциальной информацией ограниченного доступа, не составляющей государственную тайну;</w:t>
            </w:r>
          </w:p>
          <w:p w:rsidR="00A12046" w:rsidRDefault="00A12046">
            <w:pPr>
              <w:pStyle w:val="Standard"/>
              <w:spacing w:after="0" w:line="240" w:lineRule="auto"/>
              <w:contextualSpacing/>
              <w:jc w:val="both"/>
              <w:rPr>
                <w:rFonts w:ascii="Times New Roman" w:eastAsia="Cambria" w:hAnsi="Times New Roman" w:cs="Times New Roman"/>
                <w:color w:val="000000"/>
                <w:sz w:val="20"/>
                <w:szCs w:val="20"/>
                <w:lang w:eastAsia="ru-RU" w:bidi="ru-RU"/>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Субъект персональных данных </w:t>
            </w:r>
            <w:r>
              <w:rPr>
                <w:rFonts w:ascii="Times New Roman" w:eastAsia="Times New Roman" w:hAnsi="Times New Roman" w:cs="Times New Roman"/>
                <w:color w:val="000000"/>
                <w:sz w:val="20"/>
                <w:szCs w:val="20"/>
                <w:lang w:eastAsia="ru-RU"/>
              </w:rPr>
              <w:t>(далее – Субъект)</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физическое лицо, носитель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чьи персональные данные переданы Оператору для обработки;</w:t>
            </w:r>
          </w:p>
          <w:p w:rsidR="00A12046" w:rsidRDefault="00A12046">
            <w:pPr>
              <w:pStyle w:val="Standard"/>
              <w:spacing w:after="0" w:line="240" w:lineRule="auto"/>
              <w:contextualSpacing/>
              <w:jc w:val="both"/>
              <w:rPr>
                <w:rFonts w:ascii="Times New Roman" w:eastAsia="Cambria" w:hAnsi="Times New Roman" w:cs="Times New Roman"/>
                <w:color w:val="000000"/>
                <w:sz w:val="20"/>
                <w:szCs w:val="20"/>
                <w:lang w:eastAsia="ru-RU" w:bidi="ru-RU"/>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lastRenderedPageBreak/>
              <w:t>Оператор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eastAsia="Cambria" w:hAnsi="Times New Roman" w:cs="Times New Roman"/>
                <w:color w:val="000000"/>
                <w:sz w:val="20"/>
                <w:szCs w:val="20"/>
                <w:lang w:eastAsia="ru-RU" w:bidi="ru-RU"/>
              </w:rPr>
            </w:pPr>
            <w:r>
              <w:rPr>
                <w:rFonts w:ascii="Times New Roman" w:eastAsia="Times New Roman" w:hAnsi="Times New Roman" w:cs="Times New Roman"/>
                <w:sz w:val="20"/>
                <w:szCs w:val="20"/>
                <w:lang w:eastAsia="ru-RU"/>
              </w:rPr>
              <w:t>«ОЛИМП КЛИНИК ВО</w:t>
            </w:r>
            <w:r w:rsidR="00BD52E6">
              <w:rPr>
                <w:rFonts w:ascii="Times New Roman" w:eastAsia="Times New Roman" w:hAnsi="Times New Roman" w:cs="Times New Roman"/>
                <w:sz w:val="20"/>
                <w:szCs w:val="20"/>
                <w:lang w:eastAsia="ru-RU"/>
              </w:rPr>
              <w:t xml:space="preserve">РОНЕЖ» (ОГРН 1223600020819, </w:t>
            </w:r>
            <w:bookmarkStart w:id="0" w:name="_GoBack"/>
            <w:bookmarkEnd w:id="0"/>
            <w:r>
              <w:rPr>
                <w:rFonts w:ascii="Times New Roman" w:eastAsia="Times New Roman" w:hAnsi="Times New Roman" w:cs="Times New Roman"/>
                <w:sz w:val="20"/>
                <w:szCs w:val="20"/>
                <w:lang w:eastAsia="ru-RU"/>
              </w:rPr>
              <w:t xml:space="preserve">ИНН </w:t>
            </w:r>
            <w:proofErr w:type="gramStart"/>
            <w:r>
              <w:rPr>
                <w:rFonts w:ascii="Times New Roman" w:eastAsia="Times New Roman" w:hAnsi="Times New Roman" w:cs="Times New Roman"/>
                <w:sz w:val="20"/>
                <w:szCs w:val="20"/>
                <w:lang w:eastAsia="ru-RU"/>
              </w:rPr>
              <w:t>3664253780,  394006</w:t>
            </w:r>
            <w:proofErr w:type="gramEnd"/>
            <w:r>
              <w:rPr>
                <w:rFonts w:ascii="Times New Roman" w:eastAsia="Times New Roman" w:hAnsi="Times New Roman" w:cs="Times New Roman"/>
                <w:sz w:val="20"/>
                <w:szCs w:val="20"/>
                <w:lang w:eastAsia="ru-RU"/>
              </w:rPr>
              <w:t xml:space="preserve">, г. Воронеж, ул. Моисеева. д. 2/2, </w:t>
            </w:r>
            <w:proofErr w:type="spellStart"/>
            <w:r>
              <w:rPr>
                <w:rFonts w:ascii="Times New Roman" w:eastAsia="Times New Roman" w:hAnsi="Times New Roman" w:cs="Times New Roman"/>
                <w:sz w:val="20"/>
                <w:szCs w:val="20"/>
                <w:lang w:eastAsia="ru-RU"/>
              </w:rPr>
              <w:t>каб</w:t>
            </w:r>
            <w:proofErr w:type="spellEnd"/>
            <w:r>
              <w:rPr>
                <w:rFonts w:ascii="Times New Roman" w:eastAsia="Times New Roman" w:hAnsi="Times New Roman" w:cs="Times New Roman"/>
                <w:sz w:val="20"/>
                <w:szCs w:val="20"/>
                <w:lang w:eastAsia="ru-RU"/>
              </w:rPr>
              <w:t xml:space="preserve">. 502.).  </w:t>
            </w: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Обработка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Автоматизированная обработка персональных данных</w:t>
            </w:r>
          </w:p>
          <w:p w:rsidR="00A12046" w:rsidRDefault="00A12046">
            <w:pPr>
              <w:pStyle w:val="Standard"/>
              <w:tabs>
                <w:tab w:val="left" w:pos="7572"/>
              </w:tabs>
              <w:spacing w:after="0" w:line="240" w:lineRule="auto"/>
              <w:contextualSpacing/>
              <w:rPr>
                <w:rFonts w:ascii="Times New Roman" w:hAnsi="Times New Roman" w:cs="Times New Roman"/>
                <w:sz w:val="20"/>
                <w:szCs w:val="20"/>
              </w:rPr>
            </w:pP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обработка персональных данных с помощью средств вычислительной техники;</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Распространение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действия, направленные на раскрытие персональных данных неопределенному кругу лиц;</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Предоставление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действия, направленные на раскрытие персональных данных определенному лицу или определенному кругу лиц;</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Блокирование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 временное прекращение обработки персональных данных (за исключением случаев, если обработка необходима для уточнения персональных данных);</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Уничтожение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Использование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действия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иными образом затрагивающих права и свободы Субъекта персональных данных или других лиц;</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Информационная система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Трансграничная передача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Конфиденциальность персональных данных</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законного основания;</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Сайт</w:t>
            </w:r>
          </w:p>
        </w:tc>
        <w:tc>
          <w:tcPr>
            <w:tcW w:w="6945" w:type="dxa"/>
            <w:shd w:val="clear" w:color="auto" w:fill="auto"/>
            <w:tcMar>
              <w:top w:w="0" w:type="dxa"/>
              <w:left w:w="108" w:type="dxa"/>
              <w:bottom w:w="0" w:type="dxa"/>
              <w:right w:w="108" w:type="dxa"/>
            </w:tcMar>
          </w:tcPr>
          <w:p w:rsidR="00A12046" w:rsidRDefault="00486F34">
            <w:pPr>
              <w:pStyle w:val="af4"/>
              <w:spacing w:after="0" w:line="240" w:lineRule="auto"/>
              <w:ind w:left="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сайт Оператора, который находится в сети </w:t>
            </w:r>
            <w:r>
              <w:rPr>
                <w:rFonts w:ascii="Times New Roman" w:eastAsia="Times New Roman" w:hAnsi="Times New Roman" w:cs="Times New Roman"/>
                <w:color w:val="000000"/>
                <w:sz w:val="20"/>
                <w:szCs w:val="20"/>
                <w:shd w:val="clear" w:color="auto" w:fill="FFFFFF"/>
                <w:lang w:eastAsia="ru-RU"/>
              </w:rPr>
              <w:t>Интернет</w:t>
            </w:r>
            <w:r>
              <w:rPr>
                <w:rFonts w:ascii="Times New Roman" w:eastAsia="Times New Roman" w:hAnsi="Times New Roman" w:cs="Times New Roman"/>
                <w:color w:val="000000"/>
                <w:sz w:val="20"/>
                <w:szCs w:val="20"/>
                <w:lang w:eastAsia="ru-RU"/>
              </w:rPr>
              <w:t xml:space="preserve"> по адресу: </w:t>
            </w:r>
            <w:hyperlink r:id="rId9" w:tooltip="https://olymp5.clinic" w:history="1">
              <w:r>
                <w:rPr>
                  <w:rStyle w:val="aff5"/>
                  <w:rFonts w:ascii="Times New Roman" w:eastAsia="Times New Roman" w:hAnsi="Times New Roman" w:cs="Times New Roman"/>
                  <w:sz w:val="20"/>
                  <w:szCs w:val="20"/>
                  <w:lang w:eastAsia="ru-RU"/>
                </w:rPr>
                <w:t>https://olymp5.clinic</w:t>
              </w:r>
            </w:hyperlink>
          </w:p>
          <w:p w:rsidR="00A12046" w:rsidRDefault="00A12046">
            <w:pPr>
              <w:pStyle w:val="af4"/>
              <w:spacing w:after="0" w:line="240" w:lineRule="auto"/>
              <w:ind w:left="0"/>
              <w:jc w:val="both"/>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pStyle w:val="Standard"/>
              <w:tabs>
                <w:tab w:val="left" w:pos="7572"/>
              </w:tabs>
              <w:spacing w:after="0" w:line="240" w:lineRule="auto"/>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Пользователь Сайта</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физическое лицо, действующее в своих интересах или в интересах других лиц, акцептовавшее Пользовательское соглашение, размещенное на Сайте, имеющее доступ к Сайту и использующее его, независимо от факта регистрации на Сайте.</w:t>
            </w:r>
          </w:p>
          <w:p w:rsidR="00A12046" w:rsidRDefault="00A12046">
            <w:pPr>
              <w:pStyle w:val="Standard"/>
              <w:tabs>
                <w:tab w:val="left" w:pos="7572"/>
              </w:tabs>
              <w:spacing w:after="0" w:line="240" w:lineRule="auto"/>
              <w:contextualSpacing/>
              <w:rPr>
                <w:rFonts w:ascii="Times New Roman" w:eastAsia="Times New Roman" w:hAnsi="Times New Roman" w:cs="Times New Roman"/>
                <w:b/>
                <w:color w:val="000000"/>
                <w:sz w:val="20"/>
                <w:szCs w:val="20"/>
              </w:rPr>
            </w:pPr>
          </w:p>
        </w:tc>
      </w:tr>
      <w:tr w:rsidR="00A12046">
        <w:tc>
          <w:tcPr>
            <w:tcW w:w="2694" w:type="dxa"/>
            <w:tcMar>
              <w:top w:w="0" w:type="dxa"/>
              <w:left w:w="108" w:type="dxa"/>
              <w:bottom w:w="0" w:type="dxa"/>
              <w:right w:w="108" w:type="dxa"/>
            </w:tcMar>
          </w:tcPr>
          <w:p w:rsidR="00A12046" w:rsidRDefault="00486F34">
            <w:pPr>
              <w:jc w:val="both"/>
              <w:rPr>
                <w:rFonts w:ascii="Times New Roman" w:eastAsia="Times New Roman" w:hAnsi="Times New Roman" w:cs="Times New Roman"/>
                <w:b/>
                <w:color w:val="000000"/>
                <w:sz w:val="20"/>
                <w:szCs w:val="20"/>
                <w:lang w:eastAsia="ru-RU"/>
              </w:rPr>
            </w:pPr>
            <w:r>
              <w:rPr>
                <w:rFonts w:ascii="Times New Roman" w:hAnsi="Times New Roman" w:cs="Times New Roman"/>
                <w:b/>
                <w:sz w:val="20"/>
                <w:szCs w:val="20"/>
              </w:rPr>
              <w:t xml:space="preserve">Врачебная тайна </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w:t>
            </w:r>
          </w:p>
          <w:p w:rsidR="00A12046" w:rsidRDefault="00A12046">
            <w:pPr>
              <w:pStyle w:val="Standard"/>
              <w:spacing w:after="0" w:line="240" w:lineRule="auto"/>
              <w:contextualSpacing/>
              <w:jc w:val="both"/>
              <w:rPr>
                <w:rFonts w:ascii="Times New Roman" w:eastAsia="Times New Roman" w:hAnsi="Times New Roman" w:cs="Times New Roman"/>
                <w:color w:val="000000"/>
                <w:sz w:val="20"/>
                <w:szCs w:val="20"/>
                <w:lang w:eastAsia="ru-RU"/>
              </w:rPr>
            </w:pPr>
          </w:p>
        </w:tc>
      </w:tr>
      <w:tr w:rsidR="00A12046">
        <w:tc>
          <w:tcPr>
            <w:tcW w:w="2694" w:type="dxa"/>
            <w:tcMar>
              <w:top w:w="0" w:type="dxa"/>
              <w:left w:w="108" w:type="dxa"/>
              <w:bottom w:w="0" w:type="dxa"/>
              <w:right w:w="108" w:type="dxa"/>
            </w:tcMar>
          </w:tcPr>
          <w:p w:rsidR="00A12046" w:rsidRDefault="00486F34">
            <w:pPr>
              <w:jc w:val="both"/>
              <w:rPr>
                <w:rFonts w:ascii="Times New Roman" w:hAnsi="Times New Roman" w:cs="Times New Roman"/>
                <w:b/>
                <w:sz w:val="20"/>
                <w:szCs w:val="20"/>
              </w:rPr>
            </w:pPr>
            <w:r>
              <w:rPr>
                <w:rFonts w:ascii="Times New Roman" w:hAnsi="Times New Roman" w:cs="Times New Roman"/>
                <w:b/>
                <w:bCs/>
                <w:sz w:val="20"/>
                <w:szCs w:val="20"/>
              </w:rPr>
              <w:t>Биометрические персональные данные</w:t>
            </w:r>
          </w:p>
        </w:tc>
        <w:tc>
          <w:tcPr>
            <w:tcW w:w="6945" w:type="dxa"/>
            <w:tcMar>
              <w:top w:w="0" w:type="dxa"/>
              <w:left w:w="108" w:type="dxa"/>
              <w:bottom w:w="0" w:type="dxa"/>
              <w:right w:w="108" w:type="dxa"/>
            </w:tcMar>
          </w:tcPr>
          <w:p w:rsidR="00A12046" w:rsidRDefault="00486F34">
            <w:pPr>
              <w:pStyle w:val="Standard"/>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сведения, которые характеризуют физиологические и биологические особенности человека (в том числе изображение лица), на основании которых возможно установить его личность, и которые используются Обществом для идентификации личности субъекта персональных данных</w:t>
            </w:r>
          </w:p>
        </w:tc>
      </w:tr>
      <w:tr w:rsidR="00A12046">
        <w:tc>
          <w:tcPr>
            <w:tcW w:w="2694" w:type="dxa"/>
            <w:tcMar>
              <w:top w:w="0" w:type="dxa"/>
              <w:left w:w="108" w:type="dxa"/>
              <w:bottom w:w="0" w:type="dxa"/>
              <w:right w:w="108" w:type="dxa"/>
            </w:tcMar>
          </w:tcPr>
          <w:p w:rsidR="00A12046" w:rsidRDefault="00A12046">
            <w:pPr>
              <w:jc w:val="both"/>
              <w:rPr>
                <w:rFonts w:ascii="Times New Roman" w:hAnsi="Times New Roman" w:cs="Times New Roman"/>
                <w:b/>
                <w:sz w:val="20"/>
                <w:szCs w:val="20"/>
              </w:rPr>
            </w:pPr>
          </w:p>
          <w:p w:rsidR="00A12046" w:rsidRDefault="00486F34">
            <w:pPr>
              <w:jc w:val="both"/>
              <w:rPr>
                <w:rFonts w:ascii="Times New Roman" w:hAnsi="Times New Roman" w:cs="Times New Roman"/>
                <w:b/>
                <w:bCs/>
                <w:sz w:val="20"/>
                <w:szCs w:val="20"/>
              </w:rPr>
            </w:pPr>
            <w:r>
              <w:rPr>
                <w:rFonts w:ascii="Times New Roman" w:hAnsi="Times New Roman" w:cs="Times New Roman"/>
                <w:b/>
                <w:sz w:val="20"/>
                <w:szCs w:val="20"/>
              </w:rPr>
              <w:t>Закон №152-ФЗ</w:t>
            </w:r>
          </w:p>
        </w:tc>
        <w:tc>
          <w:tcPr>
            <w:tcW w:w="6945" w:type="dxa"/>
            <w:tcMar>
              <w:top w:w="0" w:type="dxa"/>
              <w:left w:w="108" w:type="dxa"/>
              <w:bottom w:w="0" w:type="dxa"/>
              <w:right w:w="108" w:type="dxa"/>
            </w:tcMar>
          </w:tcPr>
          <w:p w:rsidR="00A12046" w:rsidRDefault="00A12046">
            <w:pPr>
              <w:tabs>
                <w:tab w:val="left" w:pos="0"/>
                <w:tab w:val="left" w:pos="709"/>
                <w:tab w:val="left" w:pos="851"/>
              </w:tabs>
              <w:jc w:val="both"/>
              <w:rPr>
                <w:rFonts w:ascii="Times New Roman" w:hAnsi="Times New Roman" w:cs="Times New Roman"/>
                <w:sz w:val="20"/>
                <w:szCs w:val="20"/>
              </w:rPr>
            </w:pPr>
          </w:p>
          <w:p w:rsidR="00A12046" w:rsidRDefault="00486F34">
            <w:pPr>
              <w:tabs>
                <w:tab w:val="left" w:pos="0"/>
                <w:tab w:val="left" w:pos="709"/>
                <w:tab w:val="left" w:pos="851"/>
              </w:tabs>
              <w:jc w:val="both"/>
              <w:rPr>
                <w:rFonts w:ascii="Times New Roman" w:hAnsi="Times New Roman" w:cs="Times New Roman"/>
                <w:sz w:val="20"/>
                <w:szCs w:val="20"/>
              </w:rPr>
            </w:pPr>
            <w:r>
              <w:rPr>
                <w:rFonts w:ascii="Times New Roman" w:hAnsi="Times New Roman" w:cs="Times New Roman"/>
                <w:sz w:val="20"/>
                <w:szCs w:val="20"/>
              </w:rPr>
              <w:t>Закон №152-ФЗ «О персональных данных»</w:t>
            </w:r>
          </w:p>
        </w:tc>
      </w:tr>
    </w:tbl>
    <w:p w:rsidR="00A12046" w:rsidRDefault="00A12046">
      <w:pPr>
        <w:pStyle w:val="af4"/>
        <w:spacing w:after="0" w:line="240" w:lineRule="auto"/>
        <w:ind w:left="426"/>
        <w:jc w:val="both"/>
        <w:rPr>
          <w:rFonts w:ascii="Times New Roman" w:hAnsi="Times New Roman" w:cs="Times New Roman"/>
          <w:b/>
          <w:sz w:val="20"/>
          <w:szCs w:val="20"/>
        </w:rPr>
      </w:pPr>
    </w:p>
    <w:p w:rsidR="00A12046" w:rsidRDefault="00A12046">
      <w:pPr>
        <w:pStyle w:val="af4"/>
        <w:spacing w:after="0" w:line="240" w:lineRule="auto"/>
        <w:ind w:left="426"/>
        <w:jc w:val="both"/>
        <w:rPr>
          <w:rFonts w:ascii="Times New Roman" w:hAnsi="Times New Roman" w:cs="Times New Roman"/>
          <w:b/>
          <w:sz w:val="20"/>
          <w:szCs w:val="20"/>
        </w:rPr>
      </w:pPr>
    </w:p>
    <w:p w:rsidR="00A12046" w:rsidRDefault="00486F34">
      <w:pPr>
        <w:pStyle w:val="af4"/>
        <w:numPr>
          <w:ilvl w:val="0"/>
          <w:numId w:val="24"/>
        </w:numPr>
        <w:spacing w:after="0" w:line="240" w:lineRule="auto"/>
        <w:ind w:left="0" w:firstLine="426"/>
        <w:jc w:val="both"/>
        <w:rPr>
          <w:rFonts w:ascii="Times New Roman" w:hAnsi="Times New Roman" w:cs="Times New Roman"/>
          <w:b/>
          <w:sz w:val="20"/>
          <w:szCs w:val="20"/>
        </w:rPr>
      </w:pPr>
      <w:r>
        <w:rPr>
          <w:rFonts w:ascii="Times New Roman" w:hAnsi="Times New Roman" w:cs="Times New Roman"/>
          <w:b/>
          <w:sz w:val="20"/>
          <w:szCs w:val="20"/>
        </w:rPr>
        <w:t>КАТЕГОРИИ СУБЪЕКТОВ ПЕРСОНАЛЬНЫХ ДАННЫХ</w:t>
      </w:r>
    </w:p>
    <w:p w:rsidR="00A12046" w:rsidRDefault="00A12046">
      <w:pPr>
        <w:pStyle w:val="af4"/>
        <w:ind w:left="0" w:firstLine="426"/>
        <w:jc w:val="both"/>
        <w:rPr>
          <w:rFonts w:ascii="Times New Roman" w:hAnsi="Times New Roman" w:cs="Times New Roman"/>
          <w:b/>
          <w:sz w:val="20"/>
          <w:szCs w:val="20"/>
        </w:rPr>
      </w:pPr>
    </w:p>
    <w:p w:rsidR="00A12046" w:rsidRDefault="00486F34">
      <w:pPr>
        <w:pStyle w:val="af4"/>
        <w:numPr>
          <w:ilvl w:val="1"/>
          <w:numId w:val="24"/>
        </w:numPr>
        <w:tabs>
          <w:tab w:val="left" w:pos="851"/>
        </w:tabs>
        <w:spacing w:after="0" w:line="240" w:lineRule="auto"/>
        <w:ind w:left="0" w:firstLine="426"/>
        <w:jc w:val="both"/>
        <w:rPr>
          <w:rFonts w:ascii="Times New Roman" w:hAnsi="Times New Roman" w:cs="Times New Roman"/>
          <w:sz w:val="20"/>
          <w:szCs w:val="20"/>
          <w:lang w:val="es-ES"/>
        </w:rPr>
      </w:pPr>
      <w:r>
        <w:rPr>
          <w:rFonts w:ascii="Times New Roman" w:hAnsi="Times New Roman" w:cs="Times New Roman"/>
          <w:sz w:val="20"/>
          <w:szCs w:val="20"/>
          <w:lang w:val="es-ES"/>
        </w:rPr>
        <w:t>К субъектам персональных данных, персональные данные которых обрабатываются Обществом в соответствии с Политикой, относятся:</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bookmarkStart w:id="1" w:name="P69"/>
      <w:bookmarkStart w:id="2" w:name="_Ref45700060"/>
      <w:bookmarkEnd w:id="1"/>
      <w:r>
        <w:rPr>
          <w:rStyle w:val="aff5"/>
          <w:rFonts w:ascii="Times New Roman" w:hAnsi="Times New Roman" w:cs="Times New Roman"/>
          <w:color w:val="auto"/>
          <w:sz w:val="20"/>
          <w:szCs w:val="20"/>
          <w:u w:val="none"/>
        </w:rPr>
        <w:t xml:space="preserve">потребители; </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соискатели;</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bookmarkStart w:id="3" w:name="_Ref45731197"/>
      <w:r>
        <w:rPr>
          <w:rStyle w:val="aff5"/>
          <w:rFonts w:ascii="Times New Roman" w:hAnsi="Times New Roman" w:cs="Times New Roman"/>
          <w:color w:val="auto"/>
          <w:sz w:val="20"/>
          <w:szCs w:val="20"/>
          <w:u w:val="none"/>
        </w:rPr>
        <w:t>работники;</w:t>
      </w:r>
      <w:bookmarkEnd w:id="2"/>
      <w:bookmarkEnd w:id="3"/>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bookmarkStart w:id="4" w:name="_Ref45700061"/>
      <w:r>
        <w:rPr>
          <w:rStyle w:val="aff5"/>
          <w:rFonts w:ascii="Times New Roman" w:hAnsi="Times New Roman" w:cs="Times New Roman"/>
          <w:color w:val="auto"/>
          <w:sz w:val="20"/>
          <w:szCs w:val="20"/>
          <w:u w:val="none"/>
        </w:rPr>
        <w:t>бывшие работники;</w:t>
      </w:r>
      <w:bookmarkEnd w:id="4"/>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родственники работников;</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родственники соискателей;</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представители контрагентов;</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студенты;</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пользователи Сайта;</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пользователи Личного кабинета;</w:t>
      </w:r>
    </w:p>
    <w:p w:rsidR="00A12046" w:rsidRDefault="00486F34">
      <w:pPr>
        <w:pStyle w:val="af4"/>
        <w:numPr>
          <w:ilvl w:val="0"/>
          <w:numId w:val="26"/>
        </w:numPr>
        <w:spacing w:after="0" w:line="240" w:lineRule="auto"/>
        <w:ind w:left="0" w:firstLine="426"/>
        <w:jc w:val="both"/>
        <w:rPr>
          <w:rStyle w:val="aff5"/>
          <w:rFonts w:ascii="Times New Roman" w:hAnsi="Times New Roman" w:cs="Times New Roman"/>
          <w:color w:val="auto"/>
          <w:sz w:val="20"/>
          <w:szCs w:val="20"/>
          <w:u w:val="none"/>
        </w:rPr>
      </w:pPr>
      <w:r>
        <w:rPr>
          <w:rStyle w:val="aff5"/>
          <w:rFonts w:ascii="Times New Roman" w:hAnsi="Times New Roman" w:cs="Times New Roman"/>
          <w:color w:val="auto"/>
          <w:sz w:val="20"/>
          <w:szCs w:val="20"/>
          <w:u w:val="none"/>
        </w:rPr>
        <w:t>члены органов управления Общества.</w:t>
      </w:r>
    </w:p>
    <w:p w:rsidR="00A12046" w:rsidRDefault="00A12046">
      <w:pPr>
        <w:pStyle w:val="Standard"/>
        <w:tabs>
          <w:tab w:val="left" w:pos="0"/>
          <w:tab w:val="center" w:pos="4638"/>
        </w:tabs>
        <w:spacing w:after="0" w:line="240" w:lineRule="auto"/>
        <w:ind w:firstLine="426"/>
        <w:rPr>
          <w:rFonts w:ascii="Times New Roman" w:eastAsia="Times New Roman" w:hAnsi="Times New Roman" w:cs="Times New Roman"/>
          <w:b/>
          <w:color w:val="000000"/>
          <w:sz w:val="20"/>
          <w:szCs w:val="20"/>
          <w:lang w:eastAsia="ru-RU"/>
        </w:rPr>
      </w:pPr>
    </w:p>
    <w:p w:rsidR="00A12046" w:rsidRDefault="00486F34">
      <w:pPr>
        <w:pStyle w:val="Standard"/>
        <w:tabs>
          <w:tab w:val="left" w:pos="0"/>
          <w:tab w:val="center" w:pos="4638"/>
        </w:tabs>
        <w:spacing w:after="0" w:line="240" w:lineRule="auto"/>
        <w:ind w:firstLine="426"/>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 xml:space="preserve">4. ЦЕЛИ ОБРАБОТКИ </w:t>
      </w:r>
      <w:proofErr w:type="spellStart"/>
      <w:r>
        <w:rPr>
          <w:rFonts w:ascii="Times New Roman" w:eastAsia="Times New Roman" w:hAnsi="Times New Roman" w:cs="Times New Roman"/>
          <w:b/>
          <w:color w:val="000000"/>
          <w:sz w:val="20"/>
          <w:szCs w:val="20"/>
          <w:lang w:eastAsia="ru-RU"/>
        </w:rPr>
        <w:t>ПДн</w:t>
      </w:r>
      <w:proofErr w:type="spellEnd"/>
    </w:p>
    <w:p w:rsidR="00A12046" w:rsidRDefault="00A12046">
      <w:pPr>
        <w:pStyle w:val="Standard"/>
        <w:tabs>
          <w:tab w:val="left" w:pos="0"/>
        </w:tabs>
        <w:spacing w:after="0" w:line="240" w:lineRule="auto"/>
        <w:ind w:firstLine="426"/>
        <w:rPr>
          <w:rFonts w:ascii="Times New Roman" w:eastAsia="Times New Roman" w:hAnsi="Times New Roman" w:cs="Times New Roman"/>
          <w:color w:val="000000"/>
          <w:sz w:val="20"/>
          <w:szCs w:val="20"/>
        </w:rPr>
      </w:pPr>
    </w:p>
    <w:p w:rsidR="00A12046" w:rsidRDefault="00486F34">
      <w:pPr>
        <w:pStyle w:val="Standard"/>
        <w:tabs>
          <w:tab w:val="left" w:pos="0"/>
        </w:tabs>
        <w:spacing w:after="0" w:line="240" w:lineRule="auto"/>
        <w:ind w:firstLine="426"/>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Оператор руководствуется конкретными, заранее определенными целями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в соответствии с которыми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были предоставлены Субъектом.</w:t>
      </w:r>
    </w:p>
    <w:p w:rsidR="00A12046" w:rsidRDefault="00486F34">
      <w:pPr>
        <w:pStyle w:val="Standard"/>
        <w:tabs>
          <w:tab w:val="left" w:pos="0"/>
        </w:tabs>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Объем и категории обрабатываемых персональных данных, категории субъектов персональных данных, обрабатываемых Оператором, в соответствие с целями обработки:</w:t>
      </w:r>
    </w:p>
    <w:p w:rsidR="00A12046" w:rsidRDefault="00A12046">
      <w:pPr>
        <w:pStyle w:val="Standard"/>
        <w:tabs>
          <w:tab w:val="left" w:pos="0"/>
        </w:tabs>
        <w:spacing w:after="0" w:line="240" w:lineRule="auto"/>
        <w:ind w:firstLine="426"/>
        <w:jc w:val="both"/>
        <w:rPr>
          <w:rFonts w:ascii="Times New Roman" w:hAnsi="Times New Roman" w:cs="Times New Roman"/>
          <w:sz w:val="18"/>
          <w:szCs w:val="18"/>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613"/>
        <w:gridCol w:w="7459"/>
      </w:tblGrid>
      <w:tr w:rsidR="00A12046" w:rsidTr="00516D2E">
        <w:trPr>
          <w:trHeight w:val="20"/>
        </w:trPr>
        <w:tc>
          <w:tcPr>
            <w:tcW w:w="292" w:type="pct"/>
            <w:shd w:val="clear" w:color="auto" w:fill="auto"/>
          </w:tcPr>
          <w:p w:rsidR="00A12046" w:rsidRDefault="00486F34">
            <w:pPr>
              <w:ind w:left="-110" w:right="-109"/>
              <w:jc w:val="center"/>
              <w:rPr>
                <w:rFonts w:ascii="Times New Roman" w:hAnsi="Times New Roman" w:cs="Times New Roman"/>
                <w:b/>
                <w:sz w:val="18"/>
                <w:szCs w:val="18"/>
              </w:rPr>
            </w:pPr>
            <w:r>
              <w:rPr>
                <w:rFonts w:ascii="Times New Roman" w:hAnsi="Times New Roman" w:cs="Times New Roman"/>
                <w:b/>
                <w:sz w:val="18"/>
                <w:szCs w:val="18"/>
              </w:rPr>
              <w:t>№</w:t>
            </w:r>
          </w:p>
        </w:tc>
        <w:tc>
          <w:tcPr>
            <w:tcW w:w="837" w:type="pct"/>
            <w:shd w:val="clear" w:color="auto" w:fill="auto"/>
          </w:tcPr>
          <w:p w:rsidR="00A12046" w:rsidRDefault="00486F34">
            <w:pPr>
              <w:rPr>
                <w:rFonts w:ascii="Times New Roman" w:hAnsi="Times New Roman" w:cs="Times New Roman"/>
                <w:b/>
                <w:bCs/>
                <w:sz w:val="18"/>
                <w:szCs w:val="18"/>
              </w:rPr>
            </w:pPr>
            <w:r>
              <w:rPr>
                <w:rFonts w:ascii="Times New Roman" w:hAnsi="Times New Roman" w:cs="Times New Roman"/>
                <w:b/>
                <w:bCs/>
                <w:sz w:val="18"/>
                <w:szCs w:val="18"/>
              </w:rPr>
              <w:t xml:space="preserve">Категории субъектов, </w:t>
            </w:r>
            <w:proofErr w:type="spellStart"/>
            <w:r>
              <w:rPr>
                <w:rFonts w:ascii="Times New Roman" w:hAnsi="Times New Roman" w:cs="Times New Roman"/>
                <w:b/>
                <w:bCs/>
                <w:sz w:val="18"/>
                <w:szCs w:val="18"/>
              </w:rPr>
              <w:t>ПДн</w:t>
            </w:r>
            <w:proofErr w:type="spellEnd"/>
            <w:r>
              <w:rPr>
                <w:rFonts w:ascii="Times New Roman" w:hAnsi="Times New Roman" w:cs="Times New Roman"/>
                <w:b/>
                <w:bCs/>
                <w:sz w:val="18"/>
                <w:szCs w:val="18"/>
              </w:rPr>
              <w:t xml:space="preserve"> которых обрабатываются</w:t>
            </w:r>
          </w:p>
        </w:tc>
        <w:tc>
          <w:tcPr>
            <w:tcW w:w="3871"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b/>
                <w:bCs/>
                <w:sz w:val="18"/>
                <w:szCs w:val="18"/>
              </w:rPr>
              <w:t>Категории персональных данных</w:t>
            </w:r>
          </w:p>
        </w:tc>
      </w:tr>
      <w:tr w:rsidR="00A12046" w:rsidTr="00516D2E">
        <w:trPr>
          <w:trHeight w:val="20"/>
        </w:trPr>
        <w:tc>
          <w:tcPr>
            <w:tcW w:w="5000" w:type="pct"/>
            <w:gridSpan w:val="3"/>
            <w:shd w:val="clear" w:color="auto" w:fill="auto"/>
          </w:tcPr>
          <w:p w:rsidR="00A12046" w:rsidRDefault="00C32B80">
            <w:pPr>
              <w:rPr>
                <w:rFonts w:ascii="Times New Roman" w:hAnsi="Times New Roman" w:cs="Times New Roman"/>
                <w:b/>
                <w:bCs/>
                <w:sz w:val="18"/>
                <w:szCs w:val="18"/>
              </w:rPr>
            </w:pPr>
            <w:r>
              <w:rPr>
                <w:rFonts w:ascii="Times New Roman" w:hAnsi="Times New Roman" w:cs="Times New Roman"/>
                <w:b/>
                <w:bCs/>
                <w:sz w:val="18"/>
                <w:szCs w:val="18"/>
              </w:rPr>
              <w:t>Цели об</w:t>
            </w:r>
            <w:r w:rsidR="00486F34">
              <w:rPr>
                <w:rFonts w:ascii="Times New Roman" w:hAnsi="Times New Roman" w:cs="Times New Roman"/>
                <w:b/>
                <w:bCs/>
                <w:sz w:val="18"/>
                <w:szCs w:val="18"/>
              </w:rPr>
              <w:t xml:space="preserve">работки </w:t>
            </w:r>
            <w:proofErr w:type="spellStart"/>
            <w:r w:rsidR="00486F34">
              <w:rPr>
                <w:rFonts w:ascii="Times New Roman" w:hAnsi="Times New Roman" w:cs="Times New Roman"/>
                <w:b/>
                <w:bCs/>
                <w:sz w:val="18"/>
                <w:szCs w:val="18"/>
              </w:rPr>
              <w:t>ПДн</w:t>
            </w:r>
            <w:proofErr w:type="spellEnd"/>
            <w:r w:rsidR="00486F34">
              <w:rPr>
                <w:rFonts w:ascii="Times New Roman" w:hAnsi="Times New Roman" w:cs="Times New Roman"/>
                <w:b/>
                <w:bCs/>
                <w:sz w:val="18"/>
                <w:szCs w:val="18"/>
              </w:rPr>
              <w:t>:</w:t>
            </w:r>
          </w:p>
        </w:tc>
      </w:tr>
      <w:tr w:rsidR="00A12046" w:rsidTr="00516D2E">
        <w:trPr>
          <w:trHeight w:val="20"/>
        </w:trPr>
        <w:tc>
          <w:tcPr>
            <w:tcW w:w="292" w:type="pct"/>
            <w:vMerge w:val="restart"/>
            <w:shd w:val="clear" w:color="auto" w:fill="auto"/>
          </w:tcPr>
          <w:p w:rsidR="00A12046" w:rsidRDefault="00486F34">
            <w:pPr>
              <w:ind w:left="-110" w:right="-109"/>
              <w:jc w:val="center"/>
              <w:rPr>
                <w:rFonts w:ascii="Times New Roman" w:hAnsi="Times New Roman" w:cs="Times New Roman"/>
                <w:b/>
                <w:sz w:val="18"/>
                <w:szCs w:val="18"/>
              </w:rPr>
            </w:pPr>
            <w:r>
              <w:rPr>
                <w:rFonts w:ascii="Times New Roman" w:hAnsi="Times New Roman" w:cs="Times New Roman"/>
                <w:b/>
                <w:sz w:val="20"/>
                <w:szCs w:val="20"/>
              </w:rPr>
              <w:t>4.1.</w:t>
            </w:r>
          </w:p>
        </w:tc>
        <w:tc>
          <w:tcPr>
            <w:tcW w:w="4708" w:type="pct"/>
            <w:gridSpan w:val="2"/>
            <w:shd w:val="clear" w:color="auto" w:fill="auto"/>
          </w:tcPr>
          <w:p w:rsidR="00A12046" w:rsidRDefault="00486F34">
            <w:pPr>
              <w:rPr>
                <w:rFonts w:ascii="Times New Roman" w:hAnsi="Times New Roman" w:cs="Times New Roman"/>
                <w:b/>
                <w:bCs/>
                <w:sz w:val="20"/>
                <w:szCs w:val="20"/>
              </w:rPr>
            </w:pPr>
            <w:r>
              <w:rPr>
                <w:rFonts w:ascii="Times New Roman" w:hAnsi="Times New Roman" w:cs="Times New Roman"/>
                <w:b/>
                <w:sz w:val="20"/>
                <w:szCs w:val="20"/>
                <w:shd w:val="clear" w:color="auto" w:fill="FFFFFF"/>
              </w:rPr>
              <w:t>Ведение кадрового и бухгалтерского учета: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vMerge w:val="restar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xml:space="preserve">;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реквизиты банковской карты; номер расчетного счета; номер лицевого счета; профессия; должность; сведения о трудовой деятельности (в том числе, период работы, государственной, муниципальной службы, с указанием наименования организации (органа); отношение к воинской обязанности, сведения о воинском учете; сведения об образовании; сведения о государственных наградах, иных наградах, поощрениях и знаках отличия; сведения о повышении квалификации; данные документов о государственной регистрации актов гражданского состояния; сведения о составе семьи; сведения о социальных льготах; серия и номер электронного листка нетрудоспособности; сведения индивидуальной программы реабилитации или </w:t>
            </w:r>
            <w:proofErr w:type="spellStart"/>
            <w:r>
              <w:rPr>
                <w:rFonts w:ascii="Times New Roman" w:hAnsi="Times New Roman" w:cs="Times New Roman"/>
                <w:sz w:val="18"/>
                <w:szCs w:val="18"/>
                <w:shd w:val="clear" w:color="auto" w:fill="FFFFFF"/>
              </w:rPr>
              <w:t>абилитации</w:t>
            </w:r>
            <w:proofErr w:type="spellEnd"/>
            <w:r>
              <w:rPr>
                <w:rFonts w:ascii="Times New Roman" w:hAnsi="Times New Roman" w:cs="Times New Roman"/>
                <w:sz w:val="18"/>
                <w:szCs w:val="18"/>
                <w:shd w:val="clear" w:color="auto" w:fill="FFFFFF"/>
              </w:rPr>
              <w:t xml:space="preserve"> (ИПРА) инвалида; сведения о прохождении медико-социальной </w:t>
            </w:r>
            <w:r w:rsidR="0067271E">
              <w:rPr>
                <w:rFonts w:ascii="Times New Roman" w:hAnsi="Times New Roman" w:cs="Times New Roman"/>
                <w:sz w:val="18"/>
                <w:szCs w:val="18"/>
                <w:shd w:val="clear" w:color="auto" w:fill="FFFFFF"/>
              </w:rPr>
              <w:t>экспертизы, об уплате алиментов,</w:t>
            </w:r>
            <w:r>
              <w:rPr>
                <w:rFonts w:ascii="Times New Roman" w:hAnsi="Times New Roman" w:cs="Times New Roman"/>
                <w:sz w:val="18"/>
                <w:szCs w:val="18"/>
                <w:shd w:val="clear" w:color="auto" w:fill="FFFFFF"/>
              </w:rPr>
              <w:t xml:space="preserve"> об опеке или попечительстве, об усыновлении или удочерении,</w:t>
            </w:r>
            <w:r>
              <w:rPr>
                <w:rFonts w:ascii="Times New Roman" w:hAnsi="Times New Roman" w:cs="Times New Roman"/>
                <w:sz w:val="18"/>
                <w:szCs w:val="18"/>
              </w:rPr>
              <w:t xml:space="preserve"> сведения о пенсиях на льготных условиях по старости (по возрасту), фото изображение лица</w:t>
            </w:r>
          </w:p>
        </w:tc>
      </w:tr>
      <w:tr w:rsidR="00A12046" w:rsidTr="00516D2E">
        <w:trPr>
          <w:trHeight w:val="20"/>
        </w:trPr>
        <w:tc>
          <w:tcPr>
            <w:tcW w:w="292" w:type="pct"/>
            <w:vMerge/>
            <w:shd w:val="clear" w:color="auto" w:fill="auto"/>
          </w:tcPr>
          <w:p w:rsidR="00A12046" w:rsidRDefault="00A12046">
            <w:pPr>
              <w:pStyle w:val="af4"/>
              <w:numPr>
                <w:ilvl w:val="0"/>
                <w:numId w:val="19"/>
              </w:numPr>
              <w:spacing w:after="0" w:line="240" w:lineRule="auto"/>
              <w:ind w:left="-110" w:right="-109" w:firstLine="0"/>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Бывшие работники</w:t>
            </w:r>
          </w:p>
        </w:tc>
        <w:tc>
          <w:tcPr>
            <w:tcW w:w="3871" w:type="pct"/>
            <w:vMerge/>
            <w:shd w:val="clear" w:color="auto" w:fill="auto"/>
          </w:tcPr>
          <w:p w:rsidR="00A12046" w:rsidRDefault="00A12046">
            <w:pPr>
              <w:jc w:val="both"/>
              <w:rPr>
                <w:rFonts w:ascii="Times New Roman" w:hAnsi="Times New Roman" w:cs="Times New Roman"/>
                <w:sz w:val="18"/>
                <w:szCs w:val="18"/>
              </w:rPr>
            </w:pPr>
          </w:p>
        </w:tc>
      </w:tr>
      <w:tr w:rsidR="00A12046" w:rsidTr="00516D2E">
        <w:trPr>
          <w:trHeight w:val="20"/>
        </w:trPr>
        <w:tc>
          <w:tcPr>
            <w:tcW w:w="292" w:type="pct"/>
            <w:vMerge/>
            <w:shd w:val="clear" w:color="auto" w:fill="auto"/>
          </w:tcPr>
          <w:p w:rsidR="00A12046" w:rsidRDefault="00A12046">
            <w:pPr>
              <w:pStyle w:val="af4"/>
              <w:numPr>
                <w:ilvl w:val="0"/>
                <w:numId w:val="19"/>
              </w:numPr>
              <w:spacing w:after="0" w:line="240" w:lineRule="auto"/>
              <w:ind w:left="-110" w:right="-109" w:firstLine="0"/>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Родственники работников</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данные, содержащиеся в с</w:t>
            </w:r>
            <w:r w:rsidR="0067271E">
              <w:rPr>
                <w:rFonts w:ascii="Times New Roman" w:hAnsi="Times New Roman" w:cs="Times New Roman"/>
                <w:sz w:val="18"/>
                <w:szCs w:val="18"/>
                <w:shd w:val="clear" w:color="auto" w:fill="FFFFFF"/>
              </w:rPr>
              <w:t>видетельстве о рождении ребенка</w:t>
            </w:r>
            <w:r w:rsidR="0067271E" w:rsidRPr="0067271E">
              <w:rPr>
                <w:rFonts w:ascii="Times New Roman" w:hAnsi="Times New Roman" w:cs="Times New Roman"/>
                <w:sz w:val="18"/>
                <w:szCs w:val="18"/>
                <w:shd w:val="clear" w:color="auto" w:fill="FFFFFF"/>
              </w:rPr>
              <w:t>;</w:t>
            </w:r>
            <w:r>
              <w:rPr>
                <w:rFonts w:ascii="Times New Roman" w:hAnsi="Times New Roman" w:cs="Times New Roman"/>
                <w:sz w:val="18"/>
                <w:szCs w:val="18"/>
                <w:shd w:val="clear" w:color="auto" w:fill="FFFFFF"/>
              </w:rPr>
              <w:t xml:space="preserve"> данные, содержащиеся в свидетельстве о браке; данные, содержащиеся в свидетельстве о смерти; данные о прохождении медико-социальной экспертизы</w:t>
            </w:r>
          </w:p>
        </w:tc>
      </w:tr>
      <w:tr w:rsidR="00A12046" w:rsidTr="00516D2E">
        <w:trPr>
          <w:trHeight w:val="20"/>
        </w:trPr>
        <w:tc>
          <w:tcPr>
            <w:tcW w:w="292" w:type="pct"/>
            <w:vMerge w:val="restart"/>
            <w:shd w:val="clear" w:color="auto" w:fill="auto"/>
          </w:tcPr>
          <w:p w:rsidR="00A12046" w:rsidRDefault="00486F34">
            <w:pPr>
              <w:ind w:left="-110" w:right="-109"/>
              <w:jc w:val="center"/>
              <w:rPr>
                <w:rFonts w:ascii="Times New Roman" w:hAnsi="Times New Roman" w:cs="Times New Roman"/>
                <w:b/>
                <w:sz w:val="18"/>
                <w:szCs w:val="18"/>
              </w:rPr>
            </w:pPr>
            <w:r>
              <w:rPr>
                <w:rFonts w:ascii="Times New Roman" w:hAnsi="Times New Roman" w:cs="Times New Roman"/>
                <w:b/>
                <w:sz w:val="20"/>
                <w:szCs w:val="20"/>
              </w:rPr>
              <w:t>4.2.</w:t>
            </w:r>
          </w:p>
        </w:tc>
        <w:tc>
          <w:tcPr>
            <w:tcW w:w="4708" w:type="pct"/>
            <w:gridSpan w:val="2"/>
            <w:shd w:val="clear" w:color="auto" w:fill="auto"/>
          </w:tcPr>
          <w:p w:rsidR="00A12046" w:rsidRDefault="00486F34">
            <w:pPr>
              <w:jc w:val="both"/>
              <w:rPr>
                <w:rFonts w:ascii="Times New Roman" w:hAnsi="Times New Roman" w:cs="Times New Roman"/>
                <w:b/>
                <w:bCs/>
                <w:sz w:val="20"/>
                <w:szCs w:val="20"/>
              </w:rPr>
            </w:pPr>
            <w:r>
              <w:rPr>
                <w:rFonts w:ascii="Times New Roman" w:hAnsi="Times New Roman" w:cs="Times New Roman"/>
                <w:b/>
                <w:sz w:val="20"/>
                <w:szCs w:val="20"/>
              </w:rPr>
              <w:t>Выплата заработной платы, иных вознаграждений, расчет и перечисление налогов и страховых взносов, предоставление работникам и (или) родственникам работников дополнительных гарантий, компенсаций и льгот:</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vMerge w:val="restar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xml:space="preserve">;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реквизиты банковской карты; номер расчетного счета; номер лицевого счета; профессия; должность; сведения о трудовой деятельности (в том числе, период работы, государственной, муниципальной службы, с указанием наименования организации (органа); отношение к воинской обязанности, сведения о воинском учете; сведения об образовании; сведения о государственных наградах, иных наградах, поощрениях и знаках отличия; сведения о повышении квалификации; данные документов о государственной регистрации актов гражданского состояния; сведения о составе семьи; сведения о социальных льготах; серия и номер электронного листка нетрудоспособности; сведения индивидуальной программы реабилитации или </w:t>
            </w:r>
            <w:proofErr w:type="spellStart"/>
            <w:r>
              <w:rPr>
                <w:rFonts w:ascii="Times New Roman" w:hAnsi="Times New Roman" w:cs="Times New Roman"/>
                <w:sz w:val="18"/>
                <w:szCs w:val="18"/>
                <w:shd w:val="clear" w:color="auto" w:fill="FFFFFF"/>
              </w:rPr>
              <w:t>абилитации</w:t>
            </w:r>
            <w:proofErr w:type="spellEnd"/>
            <w:r>
              <w:rPr>
                <w:rFonts w:ascii="Times New Roman" w:hAnsi="Times New Roman" w:cs="Times New Roman"/>
                <w:sz w:val="18"/>
                <w:szCs w:val="18"/>
                <w:shd w:val="clear" w:color="auto" w:fill="FFFFFF"/>
              </w:rPr>
              <w:t xml:space="preserve"> (ИПРА) инвалида; сведения о прохождении медико-социальной экспертизы, об уплате алиментов. об опеке или попечительстве, об усыновлении или удочерении,</w:t>
            </w:r>
            <w:r>
              <w:rPr>
                <w:rFonts w:ascii="Times New Roman" w:hAnsi="Times New Roman" w:cs="Times New Roman"/>
                <w:sz w:val="18"/>
                <w:szCs w:val="18"/>
              </w:rPr>
              <w:t xml:space="preserve"> сведения о пенсиях на льготных условиях по старости (по возрасту), фото изображение лица</w:t>
            </w:r>
          </w:p>
        </w:tc>
      </w:tr>
      <w:tr w:rsidR="00A12046" w:rsidTr="00516D2E">
        <w:trPr>
          <w:trHeight w:val="20"/>
        </w:trPr>
        <w:tc>
          <w:tcPr>
            <w:tcW w:w="292" w:type="pct"/>
            <w:vMerge/>
            <w:shd w:val="clear" w:color="auto" w:fill="auto"/>
          </w:tcPr>
          <w:p w:rsidR="00A12046" w:rsidRDefault="00A12046">
            <w:pPr>
              <w:pStyle w:val="af4"/>
              <w:numPr>
                <w:ilvl w:val="0"/>
                <w:numId w:val="19"/>
              </w:numPr>
              <w:spacing w:after="0" w:line="240" w:lineRule="auto"/>
              <w:ind w:left="-110" w:right="-109" w:firstLine="0"/>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Бывшие работники</w:t>
            </w:r>
          </w:p>
        </w:tc>
        <w:tc>
          <w:tcPr>
            <w:tcW w:w="3871" w:type="pct"/>
            <w:vMerge/>
            <w:shd w:val="clear" w:color="auto" w:fill="auto"/>
          </w:tcPr>
          <w:p w:rsidR="00A12046" w:rsidRDefault="00A12046">
            <w:pPr>
              <w:jc w:val="both"/>
              <w:rPr>
                <w:rFonts w:ascii="Times New Roman" w:hAnsi="Times New Roman" w:cs="Times New Roman"/>
                <w:sz w:val="18"/>
                <w:szCs w:val="18"/>
              </w:rPr>
            </w:pPr>
          </w:p>
        </w:tc>
      </w:tr>
      <w:tr w:rsidR="00A12046" w:rsidTr="00516D2E">
        <w:trPr>
          <w:trHeight w:val="20"/>
        </w:trPr>
        <w:tc>
          <w:tcPr>
            <w:tcW w:w="292" w:type="pct"/>
            <w:vMerge/>
            <w:shd w:val="clear" w:color="auto" w:fill="auto"/>
          </w:tcPr>
          <w:p w:rsidR="00A12046" w:rsidRDefault="00A12046">
            <w:pPr>
              <w:pStyle w:val="af4"/>
              <w:numPr>
                <w:ilvl w:val="0"/>
                <w:numId w:val="19"/>
              </w:numPr>
              <w:spacing w:after="0" w:line="240" w:lineRule="auto"/>
              <w:ind w:left="-110" w:right="-109" w:firstLine="0"/>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Родственники работников</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xml:space="preserve">, данные, содержащиеся в свидетельстве о рождении, данные, содержащиеся в свидетельстве о браке; данные, содержащиеся </w:t>
            </w:r>
            <w:r w:rsidR="00C32B80">
              <w:rPr>
                <w:rFonts w:ascii="Times New Roman" w:hAnsi="Times New Roman" w:cs="Times New Roman"/>
                <w:sz w:val="18"/>
                <w:szCs w:val="18"/>
                <w:shd w:val="clear" w:color="auto" w:fill="FFFFFF"/>
              </w:rPr>
              <w:t>в свидетельстве о смерти; сведения</w:t>
            </w:r>
            <w:r>
              <w:rPr>
                <w:rFonts w:ascii="Times New Roman" w:hAnsi="Times New Roman" w:cs="Times New Roman"/>
                <w:sz w:val="18"/>
                <w:szCs w:val="18"/>
                <w:shd w:val="clear" w:color="auto" w:fill="FFFFFF"/>
              </w:rPr>
              <w:t xml:space="preserve"> о прохождении медико-социальной экспертизы; реквизиты банковской карты; номер расчетного счета; номер лицевого счета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shd w:val="clear" w:color="auto" w:fill="FFFFFF"/>
              </w:rPr>
              <w:lastRenderedPageBreak/>
              <w:t>4.3.</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Подбор персонала (соискателей) на вакантные должности оператора: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Соискатели</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rPr>
              <w:t>фамилия, имя, отчество; дата рождения (число, месяц, год)</w:t>
            </w:r>
            <w:r>
              <w:rPr>
                <w:rFonts w:ascii="Times New Roman" w:hAnsi="Times New Roman" w:cs="Times New Roman"/>
                <w:sz w:val="18"/>
                <w:szCs w:val="18"/>
                <w:shd w:val="clear" w:color="auto" w:fill="FFFFFF"/>
              </w:rPr>
              <w:t>;</w:t>
            </w:r>
            <w:r>
              <w:rPr>
                <w:rFonts w:ascii="Times New Roman" w:hAnsi="Times New Roman" w:cs="Times New Roman"/>
                <w:sz w:val="18"/>
                <w:szCs w:val="18"/>
              </w:rPr>
              <w:t xml:space="preserve"> место рождения; адрес электронной почты; номер телефона, данные документа, удостоверяющего личность, адрес регистрации и фактического места жительства; семейное положение, состав семьи; профессия (квалификация); сведения о трудовой деятельности (в том числе, стаж работы (службы), должность; наименование, адрес организации (органа); сведения об образовании; сведения о государственных наградах, иных наградах, поощрениях и знаках отличия; сведения о повышении квалификации; сведения о наличии судимости, сведения о состоянии здоровья, необходимые для заключения трудового договора и/или прохождения обязательного медицинского осмотра; фотоизображение</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Родственники соискателей</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место работы (должность), род занятий</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4.4.</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Заключение, изменение, прекращение трудовых договоров, урегулирование трудовых споров:</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xml:space="preserve">;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реквизиты банковской карты; номер расчетного счета; номер лицевого счета; профессия; должность; сведения о трудовой деятельности (в том числе, период работы, государственной, муниципальной службы, с указанием наименования организации (органа); отношение к воинской обязанности, сведения о воинском учете; сведения об образовании; сведения о государственных наградах, иных наградах, поощрениях и знаках отличия; сведения о повышении квалификации; данные документов о государственной регистрации актов гражданского состояния; сведения о составе семьи; сведения о социальных льготах; серия и номер электронного листка нетрудоспособности; сведения индивидуальной программы реабилитации или </w:t>
            </w:r>
            <w:proofErr w:type="spellStart"/>
            <w:r>
              <w:rPr>
                <w:rFonts w:ascii="Times New Roman" w:hAnsi="Times New Roman" w:cs="Times New Roman"/>
                <w:sz w:val="18"/>
                <w:szCs w:val="18"/>
                <w:shd w:val="clear" w:color="auto" w:fill="FFFFFF"/>
              </w:rPr>
              <w:t>абилитации</w:t>
            </w:r>
            <w:proofErr w:type="spellEnd"/>
            <w:r>
              <w:rPr>
                <w:rFonts w:ascii="Times New Roman" w:hAnsi="Times New Roman" w:cs="Times New Roman"/>
                <w:sz w:val="18"/>
                <w:szCs w:val="18"/>
                <w:shd w:val="clear" w:color="auto" w:fill="FFFFFF"/>
              </w:rPr>
              <w:t xml:space="preserve"> (ИПРА) инвалида; сведения о прохождении медико-социальной экспертизы, об уплате алиментов. об опеке или попечительстве, об усыновлении или удочерении,</w:t>
            </w:r>
            <w:r>
              <w:rPr>
                <w:rFonts w:ascii="Times New Roman" w:hAnsi="Times New Roman" w:cs="Times New Roman"/>
                <w:sz w:val="18"/>
                <w:szCs w:val="18"/>
              </w:rPr>
              <w:t xml:space="preserve"> сведения о пенсиях на льготных условиях по старости (по возрасту), фото изображение лица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4.5.</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r>
              <w:rPr>
                <w:rFonts w:ascii="Times New Roman" w:hAnsi="Times New Roman" w:cs="Times New Roman"/>
                <w:b/>
                <w:sz w:val="20"/>
                <w:szCs w:val="20"/>
              </w:rPr>
              <w:t>Исполнение должностных обязанностей по взаимодействию с третьими лицами, представление интересов Оператора: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 xml:space="preserve">Работники </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rPr>
              <w:t>фамилия, имя, отчество; дата рождения (число, месяц, год)</w:t>
            </w:r>
            <w:r>
              <w:rPr>
                <w:rFonts w:ascii="Times New Roman" w:hAnsi="Times New Roman" w:cs="Times New Roman"/>
                <w:sz w:val="18"/>
                <w:szCs w:val="18"/>
                <w:shd w:val="clear" w:color="auto" w:fill="FFFFFF"/>
              </w:rPr>
              <w:t>;</w:t>
            </w:r>
            <w:r>
              <w:rPr>
                <w:rFonts w:ascii="Times New Roman" w:hAnsi="Times New Roman" w:cs="Times New Roman"/>
                <w:sz w:val="18"/>
                <w:szCs w:val="18"/>
              </w:rPr>
              <w:t xml:space="preserve">  должность, место работы, гражданство; данные документа, удостоверяющего личность; </w:t>
            </w:r>
            <w:r>
              <w:rPr>
                <w:rFonts w:ascii="Times New Roman" w:hAnsi="Times New Roman" w:cs="Times New Roman"/>
                <w:sz w:val="18"/>
                <w:szCs w:val="18"/>
                <w:shd w:val="clear" w:color="auto" w:fill="FFFFFF"/>
              </w:rPr>
              <w:t>адрес места жительства; адрес регистрации</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sz w:val="18"/>
                <w:szCs w:val="18"/>
              </w:rPr>
            </w:pPr>
            <w:r>
              <w:rPr>
                <w:rFonts w:ascii="Times New Roman" w:hAnsi="Times New Roman" w:cs="Times New Roman"/>
                <w:b/>
                <w:sz w:val="20"/>
                <w:szCs w:val="20"/>
              </w:rPr>
              <w:t>4.6.</w:t>
            </w:r>
          </w:p>
        </w:tc>
        <w:tc>
          <w:tcPr>
            <w:tcW w:w="4708" w:type="pct"/>
            <w:gridSpan w:val="2"/>
            <w:shd w:val="clear" w:color="auto" w:fill="auto"/>
          </w:tcPr>
          <w:p w:rsidR="00A12046" w:rsidRDefault="00486F34">
            <w:pPr>
              <w:jc w:val="both"/>
              <w:rPr>
                <w:rFonts w:ascii="Times New Roman" w:hAnsi="Times New Roman" w:cs="Times New Roman"/>
                <w:b/>
                <w:sz w:val="18"/>
                <w:szCs w:val="18"/>
              </w:rPr>
            </w:pPr>
            <w:r>
              <w:rPr>
                <w:rFonts w:ascii="Times New Roman" w:hAnsi="Times New Roman" w:cs="Times New Roman"/>
                <w:b/>
                <w:sz w:val="20"/>
                <w:szCs w:val="20"/>
              </w:rPr>
              <w:t>Обмен данными лабораторных исследований:</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пол; дата рождения (число, месяц, год); данные документа, удостоверяющего личность; сведения о состоянии здоровья,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4.7.</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Обеспечение пропускного режима на территорию оператора, обеспечения личной безопасности, контроля качества работы и обеспечения сохранности имущества: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должность, регистрационный номер, марка, модель автомобиля, фото и видео- съемка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4.8.</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Организация и проведение программ лояльности, маркетинговых и/или рекламных акций, исследований, опросов и иных мероприятий:</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адрес электронной почты; номер телефона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4.9.</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Осуществление связи, рассылки информационных сообщений посредством СМС-оповещения, мессенджеров и по адресу электронной почты (</w:t>
            </w:r>
            <w:r>
              <w:rPr>
                <w:rFonts w:ascii="Times New Roman" w:eastAsia="Times New Roman" w:hAnsi="Times New Roman" w:cs="Times New Roman"/>
                <w:b/>
                <w:lang w:eastAsia="ru-RU"/>
              </w:rPr>
              <w:t>оказание сервисных услуг, связанных с созданием условий получения медицинской помощи, повышение качества оказания медицинских услуг</w:t>
            </w:r>
            <w:r>
              <w:rPr>
                <w:rFonts w:ascii="Times New Roman" w:hAnsi="Times New Roman" w:cs="Times New Roman"/>
                <w:b/>
                <w:sz w:val="20"/>
                <w:szCs w:val="20"/>
                <w:shd w:val="clear" w:color="auto" w:fill="FFFFFF"/>
              </w:rPr>
              <w:t>):</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адрес электронной почты; номер телефона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Пользователи Сайта</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адрес электронной почты; номер телефона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4.10.</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Получение социального налогового вычета: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ИНН; период оказания медицинских услуг; адрес места регистрации; данные документа, удостоверяющего личность; год оказания медицинских услуг</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4.11.</w:t>
            </w:r>
          </w:p>
        </w:tc>
        <w:tc>
          <w:tcPr>
            <w:tcW w:w="4708" w:type="pct"/>
            <w:gridSpan w:val="2"/>
            <w:shd w:val="clear" w:color="auto" w:fill="auto"/>
          </w:tcPr>
          <w:p w:rsidR="00A12046" w:rsidRDefault="00486F34">
            <w:pPr>
              <w:ind w:right="-108"/>
              <w:jc w:val="both"/>
              <w:rPr>
                <w:rFonts w:ascii="Times New Roman" w:hAnsi="Times New Roman" w:cs="Times New Roman"/>
                <w:b/>
                <w:sz w:val="20"/>
                <w:szCs w:val="20"/>
              </w:rPr>
            </w:pPr>
            <w:r>
              <w:rPr>
                <w:rFonts w:ascii="Times New Roman" w:hAnsi="Times New Roman" w:cs="Times New Roman"/>
                <w:b/>
                <w:sz w:val="20"/>
                <w:szCs w:val="20"/>
              </w:rPr>
              <w:t>Содействие работникам в трудоустройстве, повышении квалификации и дополнительном образовании:</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w:t>
            </w:r>
            <w:r>
              <w:rPr>
                <w:rFonts w:ascii="Times New Roman" w:hAnsi="Times New Roman" w:cs="Times New Roman"/>
                <w:sz w:val="18"/>
                <w:szCs w:val="18"/>
                <w:shd w:val="clear" w:color="auto" w:fill="FFFFFF"/>
              </w:rPr>
              <w:t>;</w:t>
            </w:r>
            <w:r>
              <w:rPr>
                <w:rFonts w:ascii="Times New Roman" w:hAnsi="Times New Roman" w:cs="Times New Roman"/>
                <w:sz w:val="18"/>
                <w:szCs w:val="18"/>
              </w:rPr>
              <w:t xml:space="preserve"> место рождения; адрес электрон</w:t>
            </w:r>
            <w:r>
              <w:rPr>
                <w:rFonts w:ascii="Times New Roman" w:hAnsi="Times New Roman" w:cs="Times New Roman"/>
                <w:sz w:val="18"/>
                <w:szCs w:val="18"/>
              </w:rPr>
              <w:lastRenderedPageBreak/>
              <w:t>ной почты; адрес регистрации; номер телефона; СНИЛС; ИНН; гражданство; данные документа, удостоверяющего личность; реквизиты банковской карты; номер расчетного счета; номер лицевого счета; профессия; должность</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lastRenderedPageBreak/>
              <w:t>4.12.</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bCs/>
                <w:sz w:val="20"/>
                <w:szCs w:val="20"/>
              </w:rPr>
              <w:t>Обеспечение соблюдения налогового законодательства РФ:</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Родственники работников</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данные, содержащиеся в свидетельстве о рождении ребенка; сведения о месте учебы ребенка в возрасте от 18 до 24 лет; сведения об установлении инвалидности у ребенка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4.13.</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Создание общедоступных источников информационного обеспечения (в том числе справочники, адресные книги, ведение официального сайта организации):</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адрес электронной почты; номер телефона; должность; сведения об образовании; фото-видео изображение лица; сведения о государственных наградах, иных наградах, поощрениях и знаках отличия; сведения о повышении квалификации; копия документа об образовании и (или) о квалификации; копия протокола аккредитации специалиста;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4.14.</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Корпоративные поздравления, подарки, льготы:</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адрес электронной почты; номер телефона; должность; данные документа, удостоверяющего личность; сведения о трудовой деятельности; сведения о составе семьи</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4.15.</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Управление цифровой инфраструктурой, внедрение и поддержка технологий и платформенных решений, формирующих единый цифровой контур:</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адрес электронной почты; номер телефона; должность; сведения об образовании; фото-видео изображение лица; сведения о государственных наградах, иных наградах, поощрениях и знаках отличия; сведения о повышении квалификации; копия документа об образовании и (или) о квалификации; копия протокола аккредитации специалиста;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Родственники работников</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данные</w:t>
            </w:r>
            <w:r w:rsidR="00DD1C6B">
              <w:rPr>
                <w:rFonts w:ascii="Times New Roman" w:hAnsi="Times New Roman" w:cs="Times New Roman"/>
                <w:sz w:val="18"/>
                <w:szCs w:val="18"/>
                <w:shd w:val="clear" w:color="auto" w:fill="FFFFFF"/>
              </w:rPr>
              <w:t xml:space="preserve"> </w:t>
            </w:r>
            <w:r w:rsidR="00DD1C6B" w:rsidRPr="00C32B80">
              <w:rPr>
                <w:rFonts w:ascii="Times New Roman" w:hAnsi="Times New Roman" w:cs="Times New Roman"/>
                <w:sz w:val="18"/>
                <w:szCs w:val="18"/>
              </w:rPr>
              <w:t>документа</w:t>
            </w:r>
            <w:r w:rsidRPr="00C32B80">
              <w:rPr>
                <w:rFonts w:ascii="Times New Roman" w:hAnsi="Times New Roman" w:cs="Times New Roman"/>
                <w:sz w:val="18"/>
                <w:szCs w:val="18"/>
              </w:rPr>
              <w:t>,</w:t>
            </w:r>
            <w:r>
              <w:rPr>
                <w:rFonts w:ascii="Times New Roman" w:hAnsi="Times New Roman" w:cs="Times New Roman"/>
                <w:sz w:val="18"/>
                <w:szCs w:val="18"/>
                <w:shd w:val="clear" w:color="auto" w:fill="FFFFFF"/>
              </w:rPr>
              <w:t xml:space="preserve"> содержащиеся в свидетельстве о рождении ребенка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Представители контрагентов</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фамилия, имя, отчество; дата, месяц, год рождения; место рождения; данные документа, удостоверяющего личность; адрес регистрации; номер телефона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4.16.</w:t>
            </w:r>
          </w:p>
        </w:tc>
        <w:tc>
          <w:tcPr>
            <w:tcW w:w="4708" w:type="pct"/>
            <w:gridSpan w:val="2"/>
            <w:shd w:val="clear" w:color="auto" w:fill="auto"/>
          </w:tcPr>
          <w:p w:rsidR="00A12046" w:rsidRDefault="00486F34">
            <w:pPr>
              <w:pStyle w:val="Standard"/>
              <w:tabs>
                <w:tab w:val="left" w:pos="0"/>
              </w:tabs>
              <w:spacing w:after="0" w:line="240" w:lineRule="auto"/>
              <w:ind w:firstLine="32"/>
              <w:jc w:val="both"/>
              <w:rPr>
                <w:rFonts w:ascii="Times New Roman" w:hAnsi="Times New Roman" w:cs="Times New Roman"/>
                <w:b/>
                <w:sz w:val="20"/>
                <w:szCs w:val="20"/>
              </w:rPr>
            </w:pPr>
            <w:r>
              <w:rPr>
                <w:rFonts w:ascii="Times New Roman" w:hAnsi="Times New Roman" w:cs="Times New Roman"/>
                <w:b/>
                <w:sz w:val="20"/>
                <w:szCs w:val="20"/>
              </w:rPr>
              <w:t>Передача сведений в страховые компании на основании договоров об оказании медицинских услуг:</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4.17.</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Представление медицинской документации и (или) сведений о состоянии здоровья гражданина в единую государственную информационную систему в сфере здравоохранения (ЕГИСЗ):</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 xml:space="preserve">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w:t>
            </w:r>
            <w:r>
              <w:rPr>
                <w:rFonts w:ascii="Times New Roman" w:hAnsi="Times New Roman" w:cs="Times New Roman"/>
                <w:sz w:val="18"/>
                <w:szCs w:val="18"/>
              </w:rPr>
              <w:lastRenderedPageBreak/>
              <w:t>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lastRenderedPageBreak/>
              <w:t>4.18.</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 xml:space="preserve">Рассмотрение обращений или претензий граждан (организаций), урегулирование споров (в </w:t>
            </w:r>
            <w:proofErr w:type="spellStart"/>
            <w:r>
              <w:rPr>
                <w:rFonts w:ascii="Times New Roman" w:hAnsi="Times New Roman" w:cs="Times New Roman"/>
                <w:b/>
                <w:sz w:val="20"/>
                <w:szCs w:val="20"/>
              </w:rPr>
              <w:t>т.ч</w:t>
            </w:r>
            <w:proofErr w:type="spellEnd"/>
            <w:r>
              <w:rPr>
                <w:rFonts w:ascii="Times New Roman" w:hAnsi="Times New Roman" w:cs="Times New Roman"/>
                <w:b/>
                <w:sz w:val="20"/>
                <w:szCs w:val="20"/>
              </w:rPr>
              <w:t>. в судебном порядке):</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ind w:right="-250"/>
              <w:jc w:val="both"/>
              <w:rPr>
                <w:rFonts w:ascii="Times New Roman" w:hAnsi="Times New Roman" w:cs="Times New Roman"/>
                <w:sz w:val="18"/>
                <w:szCs w:val="18"/>
              </w:rPr>
            </w:pPr>
            <w:r>
              <w:rPr>
                <w:rFonts w:ascii="Times New Roman" w:hAnsi="Times New Roman" w:cs="Times New Roman"/>
                <w:sz w:val="18"/>
                <w:szCs w:val="18"/>
              </w:rPr>
              <w:t>фамилия, имя, отчество; адрес электронной почты; номер телефона; данные документа, удостоверяющего личность; сведения о состоянии здоровья; диагноз; фотоизображение; ИНН</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4.19.</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Обязательные медицинские осмотры:</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 xml:space="preserve">фамилия, имя, отчество; </w:t>
            </w:r>
            <w:r>
              <w:rPr>
                <w:rFonts w:ascii="Times New Roman" w:hAnsi="Times New Roman" w:cs="Times New Roman"/>
                <w:sz w:val="18"/>
                <w:szCs w:val="18"/>
              </w:rPr>
              <w:t>дата рождения (число, месяц, год)</w:t>
            </w:r>
            <w:r>
              <w:rPr>
                <w:rFonts w:ascii="Times New Roman" w:hAnsi="Times New Roman" w:cs="Times New Roman"/>
                <w:sz w:val="18"/>
                <w:szCs w:val="18"/>
                <w:shd w:val="clear" w:color="auto" w:fill="FFFFFF"/>
              </w:rPr>
              <w:t>; адрес электронной почты; номер телефона; должность; данные документа, удостоверяющего личность; сведения о трудовой деятельности</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4.20.</w:t>
            </w:r>
          </w:p>
        </w:tc>
        <w:tc>
          <w:tcPr>
            <w:tcW w:w="4708" w:type="pct"/>
            <w:gridSpan w:val="2"/>
            <w:shd w:val="clear" w:color="auto" w:fill="auto"/>
          </w:tcPr>
          <w:p w:rsidR="00A12046" w:rsidRDefault="00486F34">
            <w:pPr>
              <w:pStyle w:val="Standard"/>
              <w:tabs>
                <w:tab w:val="left" w:pos="0"/>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В медико-профилактических целях, в целях установления медицинского диагноза, оказания медицинских, медико-социальных услуг, санаторно-курортных, оздоровительных и иных сопутствующих услуг:</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4.21.</w:t>
            </w:r>
          </w:p>
        </w:tc>
        <w:tc>
          <w:tcPr>
            <w:tcW w:w="4708" w:type="pct"/>
            <w:gridSpan w:val="2"/>
            <w:shd w:val="clear" w:color="auto" w:fill="auto"/>
          </w:tcPr>
          <w:p w:rsidR="00A12046" w:rsidRDefault="00486F34">
            <w:pPr>
              <w:pStyle w:val="Standard"/>
              <w:tabs>
                <w:tab w:val="left" w:pos="0"/>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Осуществление клинико-экспертной оценки качества оказания медицинских услуг:</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p w:rsidR="00A12046" w:rsidRDefault="00A12046">
            <w:pPr>
              <w:rPr>
                <w:rFonts w:ascii="Times New Roman" w:hAnsi="Times New Roman" w:cs="Times New Roman"/>
                <w:sz w:val="18"/>
                <w:szCs w:val="18"/>
              </w:rPr>
            </w:pP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4.22.</w:t>
            </w:r>
          </w:p>
        </w:tc>
        <w:tc>
          <w:tcPr>
            <w:tcW w:w="4708" w:type="pct"/>
            <w:gridSpan w:val="2"/>
            <w:shd w:val="clear" w:color="auto" w:fill="auto"/>
          </w:tcPr>
          <w:p w:rsidR="00A12046" w:rsidRDefault="00486F34">
            <w:pPr>
              <w:pStyle w:val="Standard"/>
              <w:tabs>
                <w:tab w:val="left" w:pos="0"/>
              </w:tabs>
              <w:spacing w:after="0" w:line="240" w:lineRule="auto"/>
              <w:jc w:val="both"/>
              <w:rPr>
                <w:rFonts w:ascii="Times New Roman" w:hAnsi="Times New Roman" w:cs="Times New Roman"/>
                <w:b/>
                <w:sz w:val="20"/>
                <w:szCs w:val="20"/>
              </w:rPr>
            </w:pPr>
            <w:bookmarkStart w:id="5" w:name="_Hlk128784382"/>
            <w:r>
              <w:rPr>
                <w:rFonts w:ascii="Times New Roman" w:hAnsi="Times New Roman" w:cs="Times New Roman"/>
                <w:b/>
                <w:sz w:val="20"/>
                <w:szCs w:val="20"/>
              </w:rPr>
              <w:t>Обмен информацией медицинскими организациями, в том числе размещенной в медицинских информационных системах, в целях оказания медицинской помощи</w:t>
            </w:r>
            <w:bookmarkEnd w:id="5"/>
            <w:r>
              <w:rPr>
                <w:rFonts w:ascii="Times New Roman" w:hAnsi="Times New Roman" w:cs="Times New Roman"/>
                <w:b/>
                <w:sz w:val="20"/>
                <w:szCs w:val="20"/>
              </w:rPr>
              <w:t>:</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p w:rsidR="00A12046" w:rsidRDefault="00A12046">
            <w:pPr>
              <w:rPr>
                <w:rFonts w:ascii="Times New Roman" w:hAnsi="Times New Roman" w:cs="Times New Roman"/>
                <w:sz w:val="18"/>
                <w:szCs w:val="18"/>
              </w:rPr>
            </w:pP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4.23.</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 xml:space="preserve">Выгрузка медицинской карты в профиль Личного кабинета </w:t>
            </w:r>
            <w:r>
              <w:rPr>
                <w:rFonts w:ascii="Times New Roman" w:hAnsi="Times New Roman" w:cs="Times New Roman"/>
                <w:b/>
                <w:sz w:val="20"/>
                <w:szCs w:val="20"/>
              </w:rPr>
              <w:t>на сайте и мобильном приложении, оказание оператором информационных и/или медицинских услуг с применением телемедицинских технологий:</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shd w:val="clear" w:color="auto" w:fill="FFFFFF"/>
              <w:rPr>
                <w:rFonts w:ascii="Times New Roman" w:eastAsia="Times New Roman" w:hAnsi="Times New Roman" w:cs="Times New Roman"/>
                <w:sz w:val="18"/>
                <w:szCs w:val="18"/>
              </w:rPr>
            </w:pPr>
            <w:r>
              <w:rPr>
                <w:rFonts w:ascii="Times New Roman" w:hAnsi="Times New Roman" w:cs="Times New Roman"/>
                <w:sz w:val="18"/>
                <w:szCs w:val="18"/>
              </w:rPr>
              <w:t>Потребитель</w:t>
            </w:r>
          </w:p>
          <w:p w:rsidR="00A12046" w:rsidRDefault="00A12046">
            <w:pPr>
              <w:rPr>
                <w:rFonts w:ascii="Times New Roman" w:hAnsi="Times New Roman" w:cs="Times New Roman"/>
                <w:sz w:val="18"/>
                <w:szCs w:val="18"/>
              </w:rPr>
            </w:pP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4.24.</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shd w:val="clear" w:color="auto" w:fill="FFFFFF"/>
              </w:rPr>
              <w:t>Избрание в органы управления и контроля:</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 xml:space="preserve">Члены органов </w:t>
            </w:r>
            <w:r>
              <w:rPr>
                <w:rFonts w:ascii="Times New Roman" w:hAnsi="Times New Roman" w:cs="Times New Roman"/>
                <w:sz w:val="18"/>
                <w:szCs w:val="18"/>
              </w:rPr>
              <w:lastRenderedPageBreak/>
              <w:t>управления</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lastRenderedPageBreak/>
              <w:t xml:space="preserve">фамилия, имя, отчество; реквизиты документа, удостоверяющего личность; дата рождения </w:t>
            </w:r>
            <w:r>
              <w:rPr>
                <w:rFonts w:ascii="Times New Roman" w:hAnsi="Times New Roman" w:cs="Times New Roman"/>
                <w:sz w:val="18"/>
                <w:szCs w:val="18"/>
              </w:rPr>
              <w:lastRenderedPageBreak/>
              <w:t xml:space="preserve">(число, месяц, год); адрес регистрации по месту жительства, адрес фактического проживания; сведения о трудовой деятельности; сведения о супруге, родителях, детях, полнородных и </w:t>
            </w:r>
            <w:proofErr w:type="spellStart"/>
            <w:r>
              <w:rPr>
                <w:rFonts w:ascii="Times New Roman" w:hAnsi="Times New Roman" w:cs="Times New Roman"/>
                <w:sz w:val="18"/>
                <w:szCs w:val="18"/>
              </w:rPr>
              <w:t>неполнородных</w:t>
            </w:r>
            <w:proofErr w:type="spellEnd"/>
            <w:r>
              <w:rPr>
                <w:rFonts w:ascii="Times New Roman" w:hAnsi="Times New Roman" w:cs="Times New Roman"/>
                <w:sz w:val="18"/>
                <w:szCs w:val="18"/>
              </w:rPr>
              <w:t xml:space="preserve"> братьях и сестрах, усыновителях и усыновленных лицах; сведения об участии в органах управления и контроля, а также владении долями/акциями иных юридических лиц; номера телефонов, адреса электронной почты, сведения о других способах связи; согласие на избрание (назначение) в орган управления/ орган контроля Общества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lastRenderedPageBreak/>
              <w:t>4.25.</w:t>
            </w:r>
          </w:p>
        </w:tc>
        <w:tc>
          <w:tcPr>
            <w:tcW w:w="4708" w:type="pct"/>
            <w:gridSpan w:val="2"/>
            <w:shd w:val="clear" w:color="auto" w:fill="auto"/>
          </w:tcPr>
          <w:p w:rsidR="00A12046" w:rsidRDefault="00486F34">
            <w:pPr>
              <w:pStyle w:val="Standard"/>
              <w:tabs>
                <w:tab w:val="left" w:pos="0"/>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Принятие и исполнение корпоративных решений:</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Члены органов управления</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 xml:space="preserve">фамилия, имя, отчество; реквизиты документа, удостоверяющего личность; дата рождения (число, месяц, год); адрес регистрации по месту жительства; содержание корпоративных решений об избрании/ назначении в органы управления/ контроля, о продлении и прекращении полномочий, выплате вознаграждений; сведения, содержащиеся в соглашениях, заключенных Оператором с лицом, осуществляющим полномочия единоличного исполнительного органа, членами органов управления/ контроля; реквизиты банковского счета </w:t>
            </w:r>
            <w:r w:rsidR="0076547C">
              <w:rPr>
                <w:rFonts w:ascii="Times New Roman" w:hAnsi="Times New Roman" w:cs="Times New Roman"/>
                <w:sz w:val="18"/>
                <w:szCs w:val="18"/>
              </w:rPr>
              <w:t>для перечисления вознаграждений</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4.26.</w:t>
            </w:r>
          </w:p>
        </w:tc>
        <w:tc>
          <w:tcPr>
            <w:tcW w:w="4708" w:type="pct"/>
            <w:gridSpan w:val="2"/>
            <w:shd w:val="clear" w:color="auto" w:fill="auto"/>
          </w:tcPr>
          <w:p w:rsidR="00A12046" w:rsidRDefault="00486F34">
            <w:pPr>
              <w:jc w:val="both"/>
              <w:rPr>
                <w:rFonts w:ascii="Times New Roman" w:hAnsi="Times New Roman" w:cs="Times New Roman"/>
                <w:b/>
                <w:sz w:val="20"/>
                <w:szCs w:val="20"/>
              </w:rPr>
            </w:pPr>
            <w:r>
              <w:rPr>
                <w:rFonts w:ascii="Times New Roman" w:hAnsi="Times New Roman" w:cs="Times New Roman"/>
                <w:b/>
                <w:sz w:val="20"/>
                <w:szCs w:val="20"/>
              </w:rPr>
              <w:t>Ведение бухгалтерского и налогового учета, сдача отчетности:</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Члены органов управления</w:t>
            </w:r>
          </w:p>
        </w:tc>
        <w:tc>
          <w:tcPr>
            <w:tcW w:w="3871" w:type="pct"/>
            <w:shd w:val="clear" w:color="auto" w:fill="auto"/>
          </w:tcPr>
          <w:p w:rsidR="00A12046" w:rsidRDefault="00486F34">
            <w:pPr>
              <w:jc w:val="both"/>
              <w:rPr>
                <w:rFonts w:ascii="Times New Roman" w:hAnsi="Times New Roman" w:cs="Times New Roman"/>
                <w:sz w:val="18"/>
                <w:szCs w:val="18"/>
              </w:rPr>
            </w:pPr>
            <w:r>
              <w:rPr>
                <w:rFonts w:ascii="Times New Roman" w:hAnsi="Times New Roman" w:cs="Times New Roman"/>
                <w:sz w:val="18"/>
                <w:szCs w:val="18"/>
              </w:rPr>
              <w:t>фамилия, имя, отчество; реквизиты документа, удостоверяющего личность; дата рождения (число, месяц, год); адрес регистрации по</w:t>
            </w:r>
            <w:r w:rsidR="0076547C">
              <w:rPr>
                <w:rFonts w:ascii="Times New Roman" w:hAnsi="Times New Roman" w:cs="Times New Roman"/>
                <w:sz w:val="18"/>
                <w:szCs w:val="18"/>
              </w:rPr>
              <w:t xml:space="preserve"> месту жительства; СНИЛС; ИНН</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Представители контрагентов</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фамилия, имя, отчество; дата, месяц, год рождения; место рождения;</w:t>
            </w:r>
          </w:p>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данные документа, удостоверяющего личность; адрес регистрации;</w:t>
            </w:r>
          </w:p>
          <w:p w:rsidR="00A12046" w:rsidRDefault="00486F34">
            <w:pPr>
              <w:jc w:val="both"/>
              <w:rPr>
                <w:rFonts w:ascii="Times New Roman" w:hAnsi="Times New Roman" w:cs="Times New Roman"/>
                <w:sz w:val="18"/>
                <w:szCs w:val="18"/>
              </w:rPr>
            </w:pPr>
            <w:r>
              <w:rPr>
                <w:rFonts w:ascii="Times New Roman" w:hAnsi="Times New Roman" w:cs="Times New Roman"/>
                <w:sz w:val="18"/>
                <w:szCs w:val="18"/>
                <w:shd w:val="clear" w:color="auto" w:fill="FFFFFF"/>
              </w:rPr>
              <w:t>номер телефона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4.27.</w:t>
            </w:r>
          </w:p>
        </w:tc>
        <w:tc>
          <w:tcPr>
            <w:tcW w:w="4708" w:type="pct"/>
            <w:gridSpan w:val="2"/>
            <w:shd w:val="clear" w:color="auto" w:fill="auto"/>
          </w:tcPr>
          <w:p w:rsidR="00A12046" w:rsidRPr="00555DD8" w:rsidRDefault="00486F34">
            <w:pPr>
              <w:jc w:val="both"/>
              <w:rPr>
                <w:rFonts w:ascii="Times New Roman" w:hAnsi="Times New Roman" w:cs="Times New Roman"/>
                <w:b/>
                <w:sz w:val="20"/>
                <w:szCs w:val="20"/>
                <w:shd w:val="clear" w:color="auto" w:fill="FFFFFF"/>
              </w:rPr>
            </w:pPr>
            <w:r>
              <w:rPr>
                <w:rFonts w:ascii="Times New Roman" w:hAnsi="Times New Roman" w:cs="Times New Roman"/>
                <w:b/>
                <w:sz w:val="20"/>
                <w:szCs w:val="20"/>
              </w:rPr>
              <w:t>Подготовка, заключение и исполнение договоров:</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Представители контрагентов</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фамилия, имя, отчество; номер телефона; адрес электронной почты; должность</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4.28.</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bookmarkStart w:id="6" w:name="_Hlk128783218"/>
            <w:r>
              <w:rPr>
                <w:rFonts w:ascii="Times New Roman" w:hAnsi="Times New Roman" w:cs="Times New Roman"/>
                <w:b/>
                <w:sz w:val="20"/>
                <w:szCs w:val="20"/>
              </w:rPr>
              <w:t>Обеспечение прохождения ознакомительной, производственной или преддипломной практики</w:t>
            </w:r>
            <w:bookmarkEnd w:id="6"/>
            <w:r>
              <w:rPr>
                <w:rFonts w:ascii="Times New Roman" w:hAnsi="Times New Roman" w:cs="Times New Roman"/>
                <w:b/>
                <w:sz w:val="20"/>
                <w:szCs w:val="20"/>
              </w:rPr>
              <w:t>:</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Студенты</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фамилия, имя, отчество; дата рождения (число, месяц, год); адрес регистрации; номер телефона; гражданство; данные документа, удостоверяющего личность; сведения об образовании</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4.29.</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r>
              <w:rPr>
                <w:rFonts w:ascii="Times New Roman" w:hAnsi="Times New Roman" w:cs="Times New Roman"/>
                <w:b/>
                <w:sz w:val="20"/>
                <w:szCs w:val="20"/>
              </w:rPr>
              <w:t>Размещение (публикации) фото- и видеоматериалов в сети Интернет, научных, обучающих и информационных целях, продвижение услуг Общества: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Работники</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фамилия, имя, отчество; должность; сведения об образовании; сведения о повышении квалификации;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 год рождения; адрес электронной почты; номер телефона; фото-видео изображение лица; сведения о государственных наградах, иных наградах, поощрениях и знаках отличия; копия документа об образовании и (или) о квалификации; копия протокола аккредитации специалиста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Потребители</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 xml:space="preserve">фамилия, имя, отчество; дата рождения; </w:t>
            </w:r>
            <w:r w:rsidR="00AF4622">
              <w:rPr>
                <w:rFonts w:ascii="Times New Roman" w:hAnsi="Times New Roman" w:cs="Times New Roman"/>
                <w:sz w:val="18"/>
                <w:szCs w:val="18"/>
                <w:shd w:val="clear" w:color="auto" w:fill="FFFFFF"/>
              </w:rPr>
              <w:t>ф</w:t>
            </w:r>
            <w:r>
              <w:rPr>
                <w:rFonts w:ascii="Times New Roman" w:hAnsi="Times New Roman" w:cs="Times New Roman"/>
                <w:sz w:val="18"/>
                <w:szCs w:val="18"/>
                <w:shd w:val="clear" w:color="auto" w:fill="FFFFFF"/>
              </w:rPr>
              <w:t>ото-видео изображение лица; сведения о состоянии здоровья; диагноз</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4.30.</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r>
              <w:rPr>
                <w:rFonts w:ascii="Times New Roman" w:hAnsi="Times New Roman" w:cs="Times New Roman"/>
                <w:b/>
                <w:sz w:val="20"/>
                <w:szCs w:val="20"/>
              </w:rPr>
              <w:t>Составление отчетов о деятельности сайта, и предоставления других услуг:</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Пользователи сайта</w:t>
            </w:r>
          </w:p>
        </w:tc>
        <w:tc>
          <w:tcPr>
            <w:tcW w:w="3871" w:type="pct"/>
            <w:shd w:val="clear" w:color="auto" w:fill="auto"/>
          </w:tcPr>
          <w:p w:rsidR="00A12046" w:rsidRDefault="00AF4622">
            <w:pPr>
              <w:jc w:val="both"/>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сведения,</w:t>
            </w:r>
            <w:r w:rsidR="00486F34">
              <w:rPr>
                <w:rFonts w:ascii="Times New Roman" w:hAnsi="Times New Roman" w:cs="Times New Roman"/>
                <w:sz w:val="18"/>
                <w:szCs w:val="18"/>
                <w:shd w:val="clear" w:color="auto" w:fill="FFFFFF"/>
              </w:rPr>
              <w:t xml:space="preserve"> собираемые посредством метрических программ</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4.31.</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r>
              <w:rPr>
                <w:rFonts w:ascii="Times New Roman" w:eastAsia="Times New Roman" w:hAnsi="Times New Roman" w:cs="Times New Roman"/>
                <w:b/>
                <w:sz w:val="20"/>
                <w:szCs w:val="20"/>
              </w:rPr>
              <w:t>Аутентификация и идентификация Пользователя при регистрации и использования Личного кабинета на сайте и в мобильном приложении, оказание информационных услуг в сфере охраны здоровья, медицинских услуг (в том числе с применением технологий телемедицины) в рамках договоров оказания платных медицинских услуг и иных договоров/дополнительных соглашений, сервисных услуг, связанных с созданием условий получения медицинской помощи, повышение качества оказания медицинских услуг (сервис единого контакт-центра, личного кабинета, мобильного приложения и информирования о предоставляемых услугах, маркетинговых и/или рекламных акциях в том числе посредством интернет сервисов-мессенджеров):</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Пользователи личного кабинета</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eastAsia="Times New Roman" w:hAnsi="Times New Roman" w:cs="Times New Roman"/>
                <w:sz w:val="18"/>
                <w:szCs w:val="18"/>
              </w:rPr>
              <w:t>фамилия, имя, отчество, пол, дата рождения, реквизиты документов, удостоверяющих личность, контактные данные (номера телефонов, адреса электронной почты и т.д.), место регистрации и фактическое место жительства, аналитические данные, передаваемые при использовании мобильного приложения и сайта (личного кабинета)</w:t>
            </w:r>
          </w:p>
        </w:tc>
      </w:tr>
      <w:tr w:rsidR="00A12046" w:rsidTr="00516D2E">
        <w:trPr>
          <w:trHeight w:val="20"/>
        </w:trPr>
        <w:tc>
          <w:tcPr>
            <w:tcW w:w="292" w:type="pct"/>
            <w:vMerge w:val="restart"/>
            <w:shd w:val="clear" w:color="auto" w:fill="auto"/>
          </w:tcPr>
          <w:p w:rsidR="00A12046" w:rsidRDefault="00486F34">
            <w:pPr>
              <w:pStyle w:val="af4"/>
              <w:spacing w:after="0" w:line="240" w:lineRule="auto"/>
              <w:ind w:left="-110" w:right="-109"/>
              <w:jc w:val="center"/>
              <w:rPr>
                <w:rFonts w:ascii="Times New Roman" w:hAnsi="Times New Roman" w:cs="Times New Roman"/>
                <w:b/>
                <w:sz w:val="20"/>
                <w:szCs w:val="20"/>
              </w:rPr>
            </w:pPr>
            <w:r>
              <w:rPr>
                <w:rFonts w:ascii="Times New Roman" w:hAnsi="Times New Roman" w:cs="Times New Roman"/>
                <w:b/>
                <w:sz w:val="20"/>
                <w:szCs w:val="20"/>
              </w:rPr>
              <w:t>4.32.</w:t>
            </w:r>
          </w:p>
        </w:tc>
        <w:tc>
          <w:tcPr>
            <w:tcW w:w="4708" w:type="pct"/>
            <w:gridSpan w:val="2"/>
            <w:shd w:val="clear" w:color="auto" w:fill="auto"/>
          </w:tcPr>
          <w:p w:rsidR="00A12046" w:rsidRDefault="00486F34">
            <w:pPr>
              <w:jc w:val="both"/>
              <w:rPr>
                <w:rFonts w:ascii="Times New Roman" w:hAnsi="Times New Roman" w:cs="Times New Roman"/>
                <w:b/>
                <w:sz w:val="20"/>
                <w:szCs w:val="20"/>
                <w:shd w:val="clear" w:color="auto" w:fill="FFFFFF"/>
              </w:rPr>
            </w:pPr>
            <w:r>
              <w:rPr>
                <w:rFonts w:ascii="Times New Roman" w:hAnsi="Times New Roman" w:cs="Times New Roman"/>
                <w:b/>
                <w:sz w:val="20"/>
                <w:szCs w:val="20"/>
              </w:rPr>
              <w:t>Продвижение товаров, работ, услуг на рынке  (получения от Оператора информации о новых продуктах, услугах, акциях, специальных предложениях, мероприятиях, новостях компании и иных материалов рекламного и маркетингового характера):</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Пользователи личного кабинета</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rPr>
              <w:t>фамилия, имя, отчество; адрес электронной почты</w:t>
            </w:r>
          </w:p>
        </w:tc>
      </w:tr>
      <w:tr w:rsidR="00A12046" w:rsidTr="00516D2E">
        <w:trPr>
          <w:trHeight w:val="20"/>
        </w:trPr>
        <w:tc>
          <w:tcPr>
            <w:tcW w:w="292" w:type="pct"/>
            <w:vMerge/>
            <w:shd w:val="clear" w:color="auto" w:fill="auto"/>
          </w:tcPr>
          <w:p w:rsidR="00A12046" w:rsidRDefault="00A12046">
            <w:pPr>
              <w:pStyle w:val="af4"/>
              <w:spacing w:after="0" w:line="240" w:lineRule="auto"/>
              <w:ind w:left="-110" w:right="-109"/>
              <w:jc w:val="center"/>
              <w:rPr>
                <w:rFonts w:ascii="Times New Roman" w:hAnsi="Times New Roman" w:cs="Times New Roman"/>
                <w:sz w:val="18"/>
                <w:szCs w:val="18"/>
              </w:rPr>
            </w:pPr>
          </w:p>
        </w:tc>
        <w:tc>
          <w:tcPr>
            <w:tcW w:w="837" w:type="pct"/>
            <w:shd w:val="clear" w:color="auto" w:fill="auto"/>
          </w:tcPr>
          <w:p w:rsidR="00A12046" w:rsidRDefault="00486F34">
            <w:pPr>
              <w:rPr>
                <w:rFonts w:ascii="Times New Roman" w:hAnsi="Times New Roman" w:cs="Times New Roman"/>
                <w:sz w:val="18"/>
                <w:szCs w:val="18"/>
              </w:rPr>
            </w:pPr>
            <w:r>
              <w:rPr>
                <w:rFonts w:ascii="Times New Roman" w:hAnsi="Times New Roman" w:cs="Times New Roman"/>
                <w:sz w:val="18"/>
                <w:szCs w:val="18"/>
              </w:rPr>
              <w:t>Пользователи сайта</w:t>
            </w:r>
          </w:p>
        </w:tc>
        <w:tc>
          <w:tcPr>
            <w:tcW w:w="3871" w:type="pct"/>
            <w:shd w:val="clear" w:color="auto" w:fill="auto"/>
          </w:tcPr>
          <w:p w:rsidR="00A12046" w:rsidRDefault="00486F34">
            <w:pPr>
              <w:jc w:val="both"/>
              <w:rPr>
                <w:rFonts w:ascii="Times New Roman" w:hAnsi="Times New Roman" w:cs="Times New Roman"/>
                <w:sz w:val="18"/>
                <w:szCs w:val="18"/>
                <w:shd w:val="clear" w:color="auto" w:fill="FFFFFF"/>
              </w:rPr>
            </w:pPr>
            <w:r>
              <w:rPr>
                <w:rFonts w:ascii="Times New Roman" w:hAnsi="Times New Roman" w:cs="Times New Roman"/>
                <w:sz w:val="18"/>
                <w:szCs w:val="18"/>
              </w:rPr>
              <w:t>фамилия, имя, отчество; адрес электронной почты</w:t>
            </w:r>
          </w:p>
        </w:tc>
      </w:tr>
    </w:tbl>
    <w:p w:rsidR="00A12046" w:rsidRDefault="00A12046">
      <w:pPr>
        <w:pStyle w:val="Standard"/>
        <w:tabs>
          <w:tab w:val="left" w:pos="0"/>
        </w:tabs>
        <w:spacing w:after="0" w:line="240" w:lineRule="auto"/>
        <w:ind w:firstLine="426"/>
        <w:rPr>
          <w:rFonts w:ascii="Times New Roman" w:hAnsi="Times New Roman" w:cs="Times New Roman"/>
          <w:sz w:val="20"/>
          <w:szCs w:val="20"/>
        </w:rPr>
      </w:pPr>
    </w:p>
    <w:p w:rsidR="00A12046" w:rsidRDefault="00486F34">
      <w:pPr>
        <w:tabs>
          <w:tab w:val="left" w:pos="0"/>
          <w:tab w:val="left" w:pos="709"/>
          <w:tab w:val="left" w:pos="851"/>
        </w:tabs>
        <w:ind w:left="426"/>
        <w:contextualSpacing/>
        <w:jc w:val="both"/>
        <w:rPr>
          <w:rFonts w:ascii="Times New Roman" w:hAnsi="Times New Roman" w:cs="Times New Roman"/>
          <w:sz w:val="20"/>
          <w:szCs w:val="20"/>
        </w:rPr>
      </w:pPr>
      <w:r>
        <w:rPr>
          <w:rFonts w:ascii="Times New Roman" w:hAnsi="Times New Roman" w:cs="Times New Roman"/>
          <w:b/>
          <w:sz w:val="20"/>
          <w:szCs w:val="20"/>
        </w:rPr>
        <w:t>5. ПРАВОВЫЕ ОСНОВАНИЯ ОБРАБОТКИ ПЕРСОНАЛЬНЫХ ДАННЫХ</w:t>
      </w:r>
    </w:p>
    <w:p w:rsidR="00A12046" w:rsidRDefault="00A12046">
      <w:pPr>
        <w:pStyle w:val="af4"/>
        <w:tabs>
          <w:tab w:val="left" w:pos="0"/>
          <w:tab w:val="left" w:pos="709"/>
          <w:tab w:val="left" w:pos="851"/>
        </w:tabs>
        <w:spacing w:after="0" w:line="240" w:lineRule="auto"/>
        <w:ind w:left="0" w:firstLine="426"/>
        <w:jc w:val="both"/>
        <w:rPr>
          <w:rFonts w:ascii="Times New Roman" w:hAnsi="Times New Roman" w:cs="Times New Roman"/>
          <w:sz w:val="20"/>
          <w:szCs w:val="20"/>
        </w:rPr>
      </w:pPr>
    </w:p>
    <w:p w:rsidR="00A12046" w:rsidRDefault="00486F34">
      <w:pPr>
        <w:pStyle w:val="af4"/>
        <w:numPr>
          <w:ilvl w:val="1"/>
          <w:numId w:val="31"/>
        </w:numPr>
        <w:tabs>
          <w:tab w:val="left" w:pos="0"/>
          <w:tab w:val="left" w:pos="426"/>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Правовыми основаниями обработки персональных данных для достижения целей, указанных в разделе 4 Политики, являются:</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Конституция Российской Федерации;</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lastRenderedPageBreak/>
        <w:t>Гражданский кодекс Российской Федерации (далее – «ГК РФ»);</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Трудовой кодекс Российской Федерации (далее – «ТК РФ»);</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 xml:space="preserve">Налоговый </w:t>
      </w:r>
      <w:hyperlink r:id="rId10" w:tooltip="consultantplus://offline/ref=F16B79A020671310E9A3BC98E6B2C5860078094EFBAE0CC9F464B89A48847ED02CF6EB7663317B9E714415FAE2B642N" w:history="1">
        <w:r>
          <w:rPr>
            <w:rStyle w:val="aff5"/>
            <w:rFonts w:ascii="Times New Roman" w:hAnsi="Times New Roman" w:cs="Times New Roman"/>
            <w:color w:val="auto"/>
            <w:sz w:val="20"/>
            <w:szCs w:val="20"/>
            <w:u w:val="none"/>
          </w:rPr>
          <w:t>кодекс</w:t>
        </w:r>
      </w:hyperlink>
      <w:r>
        <w:rPr>
          <w:rFonts w:ascii="Times New Roman" w:hAnsi="Times New Roman" w:cs="Times New Roman"/>
          <w:sz w:val="20"/>
          <w:szCs w:val="20"/>
        </w:rPr>
        <w:t xml:space="preserve"> Российской Федерации (далее – «НК РФ»);</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Федеральный закон № 323-ФЗ «Об основах охраны здоровья граждан в Российской Федерации» (далее – «Закон № 323-ФЗ»);</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Федеральный закон от 29 ноября 2010 года № 326-ФЗ «Об обязательном медицинском страховании в Российской Федерации» (далее – Закон № 326-ФЗ);</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Федеральный закон № 14-ФЗ «Об обществах с ограниченной ответственностью» (далее – Закон № 14-ФЗ);</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договоры, заключаемые между Обществом и субъектами персональных данных;</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согласие субъектов персональных данных на обработку их персональных данных;</w:t>
      </w:r>
    </w:p>
    <w:p w:rsidR="00A12046" w:rsidRDefault="00486F34">
      <w:pPr>
        <w:pStyle w:val="af4"/>
        <w:numPr>
          <w:ilvl w:val="0"/>
          <w:numId w:val="26"/>
        </w:numPr>
        <w:tabs>
          <w:tab w:val="left" w:pos="0"/>
          <w:tab w:val="left" w:pos="709"/>
          <w:tab w:val="left" w:pos="851"/>
        </w:tabs>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иные нормативные правовые акты, исполнение требований которых связано с обработкой персональных данных.</w:t>
      </w:r>
    </w:p>
    <w:p w:rsidR="00A12046" w:rsidRDefault="00A12046">
      <w:pPr>
        <w:pStyle w:val="Standard"/>
        <w:tabs>
          <w:tab w:val="left" w:pos="0"/>
        </w:tabs>
        <w:spacing w:after="0" w:line="240" w:lineRule="auto"/>
        <w:ind w:firstLine="426"/>
        <w:contextualSpacing/>
        <w:rPr>
          <w:rFonts w:ascii="Times New Roman" w:eastAsia="Times New Roman" w:hAnsi="Times New Roman" w:cs="Times New Roman"/>
          <w:b/>
          <w:color w:val="000000"/>
          <w:sz w:val="20"/>
          <w:szCs w:val="20"/>
          <w:lang w:eastAsia="ru-RU"/>
        </w:rPr>
      </w:pPr>
    </w:p>
    <w:p w:rsidR="00A12046" w:rsidRDefault="00486F34">
      <w:pPr>
        <w:pStyle w:val="Standard"/>
        <w:tabs>
          <w:tab w:val="left" w:pos="0"/>
        </w:tabs>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 xml:space="preserve">6. ОСНОВНЫЕ ПРАВА И ОБЯЗАННОСТИ СУБЪЕКТА </w:t>
      </w:r>
      <w:proofErr w:type="spellStart"/>
      <w:r>
        <w:rPr>
          <w:rFonts w:ascii="Times New Roman" w:eastAsia="Times New Roman" w:hAnsi="Times New Roman" w:cs="Times New Roman"/>
          <w:b/>
          <w:color w:val="000000"/>
          <w:sz w:val="20"/>
          <w:szCs w:val="20"/>
          <w:lang w:eastAsia="ru-RU"/>
        </w:rPr>
        <w:t>ПДн</w:t>
      </w:r>
      <w:proofErr w:type="spellEnd"/>
      <w:r>
        <w:rPr>
          <w:rFonts w:ascii="Times New Roman" w:eastAsia="Times New Roman" w:hAnsi="Times New Roman" w:cs="Times New Roman"/>
          <w:b/>
          <w:color w:val="000000"/>
          <w:sz w:val="20"/>
          <w:szCs w:val="20"/>
          <w:lang w:eastAsia="ru-RU"/>
        </w:rPr>
        <w:t xml:space="preserve"> И ОПЕРАТОРА</w:t>
      </w:r>
    </w:p>
    <w:p w:rsidR="00A12046" w:rsidRDefault="00A12046">
      <w:pPr>
        <w:pStyle w:val="Standard"/>
        <w:tabs>
          <w:tab w:val="left" w:pos="0"/>
        </w:tabs>
        <w:spacing w:after="0" w:line="240" w:lineRule="auto"/>
        <w:ind w:firstLine="426"/>
        <w:contextualSpacing/>
        <w:rPr>
          <w:rFonts w:ascii="Times New Roman" w:eastAsia="Times New Roman" w:hAnsi="Times New Roman" w:cs="Times New Roman"/>
          <w:b/>
          <w:color w:val="000000"/>
          <w:sz w:val="20"/>
          <w:szCs w:val="20"/>
        </w:rPr>
      </w:pPr>
    </w:p>
    <w:p w:rsidR="00A12046" w:rsidRDefault="00486F34">
      <w:pPr>
        <w:pStyle w:val="Standard"/>
        <w:tabs>
          <w:tab w:val="left" w:pos="0"/>
        </w:tabs>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6.1. Субъект имеет право:</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 Получить информацию, касающуюся обработки его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в частности:</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6.1.1.1. подтверждение факта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ом;</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6.1.1.2. правовые основания и цели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6.1.1.3. применяемые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 xml:space="preserve">ом способы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6.1.1.4. наименование и местонахождение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 xml:space="preserve">а, сведения о лицах (за исключением сотрудников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 xml:space="preserve">а), которые имеют доступ к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или которым могут быть раскрыты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на основании договора с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ом или на основании федерального закона;</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6.1.1.5. обрабатываемые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относящиеся к соответствующему Субъекту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источник их получения, если иной порядок предоставления не предусмотрен федеральным законом;</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6.1.1.6. срок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 срок их хранения;</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6.1.1.7. порядок осуществления Субъектом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своих прав;</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6.1.1.8. наименование или фамилию, имя, отчество и адрес лица, осуществляющего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по поручению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а, если обработка поручена или будет поручена такому лицу;</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6.1.1.9. иные сведения, предусмотренные федеральным законом;</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6.1.2. Требовать от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 xml:space="preserve">а уточнения его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их блокирования или уничтожения в случае, если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6.1.3. Отозвать свое согласие на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6.1.4. На свободный безвозмездный доступ к своим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посредством личного обращения либо направления запроса;</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6.1.5.  Обжаловать действия или бездействие </w:t>
      </w:r>
      <w:r>
        <w:rPr>
          <w:rFonts w:ascii="Times New Roman" w:hAnsi="Times New Roman" w:cs="Times New Roman"/>
          <w:color w:val="000000"/>
          <w:sz w:val="20"/>
          <w:szCs w:val="20"/>
          <w:shd w:val="clear" w:color="auto" w:fill="FFFFFF"/>
        </w:rPr>
        <w:t>Оператор</w:t>
      </w:r>
      <w:r>
        <w:rPr>
          <w:rFonts w:ascii="Times New Roman" w:eastAsia="Times New Roman" w:hAnsi="Times New Roman" w:cs="Times New Roman"/>
          <w:color w:val="000000"/>
          <w:sz w:val="20"/>
          <w:szCs w:val="20"/>
          <w:lang w:eastAsia="ru-RU"/>
        </w:rPr>
        <w:t xml:space="preserve">а в уполномоченный орган по защите прав Субъектов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или в судебном порядке;</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6.1.6. Реализовывать иные права, предусмотренные действующим законодательством.</w:t>
      </w:r>
    </w:p>
    <w:p w:rsidR="00A12046" w:rsidRDefault="00A12046">
      <w:pPr>
        <w:pStyle w:val="Standard"/>
        <w:tabs>
          <w:tab w:val="left" w:pos="0"/>
        </w:tabs>
        <w:spacing w:after="0" w:line="240" w:lineRule="auto"/>
        <w:ind w:firstLine="426"/>
        <w:contextualSpacing/>
        <w:jc w:val="both"/>
        <w:rPr>
          <w:rFonts w:ascii="Times New Roman" w:eastAsia="Times New Roman" w:hAnsi="Times New Roman" w:cs="Times New Roman"/>
          <w:b/>
          <w:color w:val="000000"/>
          <w:sz w:val="20"/>
          <w:szCs w:val="20"/>
        </w:rPr>
      </w:pP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6.2. Оператор обязан:</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6.2.1. Обеспечивать конфиденциальность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Оператор и иные лица, получившие доступ к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обязаны не раскрывать третьим лицам и не распространять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без согласия Субъекта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если иное не предусмотрено законом;</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6.2.2. Опубликовать или иным образом обеспечить неограниченный доступ к документу, определяющему его политику в отношении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сведениям о реализуемых требованиях к защите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6.2.3. Принимать необходимые правовые, организационные и технические меры или обеспечивать их принятие для защиты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от неправомерного или случайного доступа к ним, уничтожения, изменения, блокирования, копирования, предоставления, распространения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а также от иных неправомерных действий в отношении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6.2.4. Предоставлять ответы на запросы и обращения Субъектов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их представителей и уполномоченного органа по защите прав субъектов персональных данных;</w:t>
      </w:r>
    </w:p>
    <w:p w:rsidR="00A12046" w:rsidRDefault="00486F34">
      <w:pPr>
        <w:pStyle w:val="Standard"/>
        <w:tabs>
          <w:tab w:val="left" w:pos="0"/>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6.2.5. Нести иные обязанности Оператора, предусмотренные законодательством.</w:t>
      </w:r>
    </w:p>
    <w:p w:rsidR="00A12046" w:rsidRDefault="00A12046">
      <w:pPr>
        <w:pStyle w:val="Standard"/>
        <w:tabs>
          <w:tab w:val="left" w:pos="0"/>
        </w:tabs>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A12046">
      <w:pPr>
        <w:pStyle w:val="Standard"/>
        <w:tabs>
          <w:tab w:val="left" w:pos="0"/>
        </w:tabs>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A12046">
      <w:pPr>
        <w:pStyle w:val="Standard"/>
        <w:tabs>
          <w:tab w:val="left" w:pos="0"/>
        </w:tabs>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 xml:space="preserve">7. ПОРЯДОК И УСЛОВИЯ ОБРАБОТКИ </w:t>
      </w:r>
      <w:proofErr w:type="spellStart"/>
      <w:r>
        <w:rPr>
          <w:rFonts w:ascii="Times New Roman" w:eastAsia="Times New Roman" w:hAnsi="Times New Roman" w:cs="Times New Roman"/>
          <w:b/>
          <w:color w:val="000000"/>
          <w:sz w:val="20"/>
          <w:szCs w:val="20"/>
          <w:lang w:eastAsia="ru-RU"/>
        </w:rPr>
        <w:t>ПДн</w:t>
      </w:r>
      <w:proofErr w:type="spellEnd"/>
    </w:p>
    <w:p w:rsidR="00A12046" w:rsidRDefault="00A12046">
      <w:pPr>
        <w:pStyle w:val="Standard"/>
        <w:spacing w:after="0" w:line="240" w:lineRule="auto"/>
        <w:contextualSpacing/>
        <w:rPr>
          <w:rFonts w:ascii="Times New Roman" w:eastAsia="Times New Roman" w:hAnsi="Times New Roman" w:cs="Times New Roman"/>
          <w:b/>
          <w:color w:val="000000"/>
          <w:sz w:val="20"/>
          <w:szCs w:val="20"/>
        </w:rPr>
      </w:pP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7.1. Оператор осуществляет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Субъектов посредством совершения любого действия (операции) или совокупности действий (операций), совершаемых с использованием средств автоматизации или без использования таких средств, включая следующие: сбор; запись; систематизация; накопление; хранение; уточнение </w:t>
      </w:r>
      <w:r>
        <w:rPr>
          <w:rFonts w:ascii="Times New Roman" w:eastAsia="Times New Roman" w:hAnsi="Times New Roman" w:cs="Times New Roman"/>
          <w:color w:val="000000"/>
          <w:sz w:val="20"/>
          <w:szCs w:val="20"/>
          <w:lang w:eastAsia="ru-RU"/>
        </w:rPr>
        <w:lastRenderedPageBreak/>
        <w:t>(обновление, изменение); извлечение; использование; передача (предоставление, доступ); блокирование; удаление; уничтожение, распространение.</w:t>
      </w: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7.2.</w:t>
      </w:r>
      <w:r>
        <w:rPr>
          <w:rFonts w:ascii="Times New Roman" w:eastAsia="Times New Roman" w:hAnsi="Times New Roman" w:cs="Times New Roman"/>
          <w:color w:val="000000"/>
          <w:sz w:val="20"/>
          <w:szCs w:val="20"/>
          <w:shd w:val="clear" w:color="auto" w:fill="FFFFFF"/>
          <w:lang w:eastAsia="ru-RU"/>
        </w:rPr>
        <w:t xml:space="preserve"> Оператор получает </w:t>
      </w:r>
      <w:proofErr w:type="spellStart"/>
      <w:r>
        <w:rPr>
          <w:rFonts w:ascii="Times New Roman" w:eastAsia="Times New Roman" w:hAnsi="Times New Roman" w:cs="Times New Roman"/>
          <w:color w:val="000000"/>
          <w:sz w:val="20"/>
          <w:szCs w:val="20"/>
          <w:shd w:val="clear" w:color="auto" w:fill="FFFFFF"/>
          <w:lang w:eastAsia="ru-RU"/>
        </w:rPr>
        <w:t>ПДн</w:t>
      </w:r>
      <w:proofErr w:type="spellEnd"/>
      <w:r>
        <w:rPr>
          <w:rFonts w:ascii="Times New Roman" w:eastAsia="Times New Roman" w:hAnsi="Times New Roman" w:cs="Times New Roman"/>
          <w:color w:val="000000"/>
          <w:sz w:val="20"/>
          <w:szCs w:val="20"/>
          <w:shd w:val="clear" w:color="auto" w:fill="FFFFFF"/>
          <w:lang w:eastAsia="ru-RU"/>
        </w:rPr>
        <w:t>:</w:t>
      </w: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lang w:eastAsia="ru-RU"/>
        </w:rPr>
        <w:t xml:space="preserve">7.2.1. Путем личной передачи Субъектом </w:t>
      </w:r>
      <w:proofErr w:type="spellStart"/>
      <w:r>
        <w:rPr>
          <w:rFonts w:ascii="Times New Roman" w:eastAsia="Times New Roman" w:hAnsi="Times New Roman" w:cs="Times New Roman"/>
          <w:color w:val="000000"/>
          <w:sz w:val="20"/>
          <w:szCs w:val="20"/>
          <w:shd w:val="clear" w:color="auto" w:fill="FFFFFF"/>
          <w:lang w:eastAsia="ru-RU"/>
        </w:rPr>
        <w:t>ПДн</w:t>
      </w:r>
      <w:proofErr w:type="spellEnd"/>
      <w:r>
        <w:rPr>
          <w:rFonts w:ascii="Times New Roman" w:eastAsia="Times New Roman" w:hAnsi="Times New Roman" w:cs="Times New Roman"/>
          <w:color w:val="000000"/>
          <w:sz w:val="20"/>
          <w:szCs w:val="20"/>
          <w:shd w:val="clear" w:color="auto" w:fill="FFFFFF"/>
          <w:lang w:eastAsia="ru-RU"/>
        </w:rPr>
        <w:t xml:space="preserve"> при внесении данных на Сайте;</w:t>
      </w: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lang w:eastAsia="ru-RU"/>
        </w:rPr>
        <w:t>7.2.2. Путем личной передачи Субъектом в рамках гражданско-правовых отношений;</w:t>
      </w: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lang w:eastAsia="ru-RU"/>
        </w:rPr>
        <w:t>7.2.3. От третьих лиц.</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7.3.1. Оператор получает и начинает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Субъекта с момента получения его согласия или с момента возникновения права или обязанности обработки соответствующих персональных данных в силу норм действующего законодательства.</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7.3.2. Согласие на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может быть дано Субъектом в любой форме, позволяющей подтвердить факт получения согласия, если иное не установлено федеральным законом: в письменной, электронной или иной форме, предусмотренной действующим законодательством. В частности, согласие на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считается предоставленным Субъектом посредством проставления специального знака — «галочки» или «веб-метки» в специальном поле на Сайте Оператора.</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7.4. Получение Оператором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от иных лиц, а равно передача поручения по обработке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осуществляется на основании договора, содержащего условия о порядке </w:t>
      </w:r>
      <w:proofErr w:type="gramStart"/>
      <w:r>
        <w:rPr>
          <w:rFonts w:ascii="Times New Roman" w:eastAsia="Times New Roman" w:hAnsi="Times New Roman" w:cs="Times New Roman"/>
          <w:color w:val="000000"/>
          <w:sz w:val="20"/>
          <w:szCs w:val="20"/>
          <w:lang w:eastAsia="ru-RU"/>
        </w:rPr>
        <w:t>обработки и сохранения конфиденциальности</w:t>
      </w:r>
      <w:proofErr w:type="gramEnd"/>
      <w:r>
        <w:rPr>
          <w:rFonts w:ascii="Times New Roman" w:eastAsia="Times New Roman" w:hAnsi="Times New Roman" w:cs="Times New Roman"/>
          <w:color w:val="000000"/>
          <w:sz w:val="20"/>
          <w:szCs w:val="20"/>
          <w:lang w:eastAsia="ru-RU"/>
        </w:rPr>
        <w:t xml:space="preserve"> полученных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7.5. Перечень лиц, допущенных к обработке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определяется распоряжением Генерального директора и внутренними локальным нормативными актами оператора.</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7.6. В случае если Оператор поручает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третьим лицам, не являющимся его сотрудниками, на основании заключенных договоров (либо иных оснований), в силу которых они должны иметь доступ к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субъектов, соответствующие данные предоставляются Оператором только после подписания с лицами, осуществляющими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по поручению Оператора, соответствующего соглашения, в котором должны быть определены:</w:t>
      </w:r>
    </w:p>
    <w:p w:rsidR="00A12046" w:rsidRDefault="00486F34">
      <w:pPr>
        <w:pStyle w:val="Standard"/>
        <w:numPr>
          <w:ilvl w:val="0"/>
          <w:numId w:val="32"/>
        </w:numPr>
        <w:spacing w:after="0" w:line="240" w:lineRule="auto"/>
        <w:ind w:left="0"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перечень действий (операций) с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которые будут совершаться лицом, осуществляющим их обработку;</w:t>
      </w:r>
    </w:p>
    <w:p w:rsidR="00A12046" w:rsidRDefault="00486F34">
      <w:pPr>
        <w:pStyle w:val="Standard"/>
        <w:numPr>
          <w:ilvl w:val="0"/>
          <w:numId w:val="32"/>
        </w:numPr>
        <w:spacing w:after="0" w:line="240" w:lineRule="auto"/>
        <w:ind w:left="0"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цели обработки;</w:t>
      </w:r>
    </w:p>
    <w:p w:rsidR="00A12046" w:rsidRDefault="00486F34">
      <w:pPr>
        <w:pStyle w:val="Standard"/>
        <w:numPr>
          <w:ilvl w:val="0"/>
          <w:numId w:val="32"/>
        </w:numPr>
        <w:spacing w:after="0" w:line="240" w:lineRule="auto"/>
        <w:ind w:left="0"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должна быть установлена обязанность такого лица соблюдать конфиденциальность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 обеспечивать безопасность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при их обработке;</w:t>
      </w:r>
    </w:p>
    <w:p w:rsidR="00A12046" w:rsidRDefault="00486F34">
      <w:pPr>
        <w:pStyle w:val="Standard"/>
        <w:numPr>
          <w:ilvl w:val="0"/>
          <w:numId w:val="32"/>
        </w:numPr>
        <w:spacing w:after="0" w:line="240" w:lineRule="auto"/>
        <w:ind w:left="0"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должны быть указаны требования к защите обрабатываемых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в соответствии с ФЗ «О персональных данных».</w:t>
      </w:r>
    </w:p>
    <w:p w:rsidR="00A12046" w:rsidRDefault="00486F34">
      <w:pPr>
        <w:pStyle w:val="Standard"/>
        <w:spacing w:after="0" w:line="240" w:lineRule="auto"/>
        <w:ind w:firstLine="426"/>
        <w:contextualSpacing/>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7.7. В целях, указанных в разделе 4 настоящей Политики и на основании соответствующих согласий субъектов персональных данных, обработка </w:t>
      </w:r>
      <w:proofErr w:type="spellStart"/>
      <w:r>
        <w:rPr>
          <w:rFonts w:ascii="Times New Roman" w:hAnsi="Times New Roman" w:cs="Times New Roman"/>
          <w:sz w:val="20"/>
          <w:szCs w:val="20"/>
          <w:lang w:eastAsia="ru-RU"/>
        </w:rPr>
        <w:t>ПДн</w:t>
      </w:r>
      <w:proofErr w:type="spellEnd"/>
      <w:r>
        <w:rPr>
          <w:rFonts w:ascii="Times New Roman" w:hAnsi="Times New Roman" w:cs="Times New Roman"/>
          <w:sz w:val="20"/>
          <w:szCs w:val="20"/>
          <w:lang w:eastAsia="ru-RU"/>
        </w:rPr>
        <w:t xml:space="preserve"> осуществляется лицами, входящими в одну группу лиц с Оператором по признакам, установленным ст. 9 Федерального закона </w:t>
      </w:r>
      <w:r>
        <w:rPr>
          <w:rFonts w:ascii="Times New Roman" w:hAnsi="Times New Roman" w:cs="Times New Roman"/>
          <w:color w:val="000000"/>
          <w:spacing w:val="-4"/>
          <w:sz w:val="20"/>
          <w:szCs w:val="20"/>
        </w:rPr>
        <w:t>N 135-ФЗ «О защите конкуренции».</w:t>
      </w:r>
      <w:r>
        <w:rPr>
          <w:rFonts w:ascii="Times New Roman" w:hAnsi="Times New Roman" w:cs="Times New Roman"/>
          <w:sz w:val="20"/>
          <w:szCs w:val="20"/>
          <w:lang w:eastAsia="ru-RU"/>
        </w:rPr>
        <w:t xml:space="preserve">  </w:t>
      </w:r>
    </w:p>
    <w:p w:rsidR="00A12046" w:rsidRDefault="00486F34">
      <w:pPr>
        <w:pStyle w:val="Standard"/>
        <w:spacing w:after="0" w:line="240" w:lineRule="auto"/>
        <w:ind w:firstLine="426"/>
        <w:contextualSpacing/>
        <w:jc w:val="both"/>
        <w:rPr>
          <w:rFonts w:ascii="Times New Roman" w:eastAsia="Times New Roman" w:hAnsi="Times New Roman" w:cs="Times New Roman"/>
          <w:color w:val="000000"/>
          <w:sz w:val="20"/>
          <w:szCs w:val="20"/>
        </w:rPr>
      </w:pPr>
      <w:r>
        <w:rPr>
          <w:rFonts w:ascii="Times New Roman" w:hAnsi="Times New Roman" w:cs="Times New Roman"/>
          <w:sz w:val="20"/>
          <w:szCs w:val="20"/>
          <w:lang w:eastAsia="ru-RU"/>
        </w:rPr>
        <w:t xml:space="preserve">7.8. </w:t>
      </w:r>
      <w:proofErr w:type="spellStart"/>
      <w:r>
        <w:rPr>
          <w:rFonts w:ascii="Times New Roman" w:hAnsi="Times New Roman" w:cs="Times New Roman"/>
          <w:sz w:val="20"/>
          <w:szCs w:val="20"/>
          <w:lang w:eastAsia="ru-RU"/>
        </w:rPr>
        <w:t>ПДн</w:t>
      </w:r>
      <w:proofErr w:type="spellEnd"/>
      <w:r>
        <w:rPr>
          <w:rFonts w:ascii="Times New Roman" w:hAnsi="Times New Roman" w:cs="Times New Roman"/>
          <w:sz w:val="20"/>
          <w:szCs w:val="20"/>
          <w:lang w:eastAsia="ru-RU"/>
        </w:rPr>
        <w:t xml:space="preserve"> обрабатываются и хранятся Оператором с даты дачи Субъектом соответствующего Согласия </w:t>
      </w:r>
      <w:r>
        <w:rPr>
          <w:rFonts w:ascii="Times New Roman" w:eastAsia="Times New Roman" w:hAnsi="Times New Roman" w:cs="Times New Roman"/>
          <w:color w:val="000000"/>
          <w:sz w:val="20"/>
          <w:szCs w:val="20"/>
          <w:lang w:eastAsia="ru-RU"/>
        </w:rPr>
        <w:t>или с момента возникновения права или обязанности обработки соответствующих персональных данных в силу норм действующего законодательства</w:t>
      </w:r>
      <w:r>
        <w:rPr>
          <w:rFonts w:ascii="Times New Roman" w:hAnsi="Times New Roman" w:cs="Times New Roman"/>
          <w:sz w:val="20"/>
          <w:szCs w:val="20"/>
          <w:lang w:eastAsia="ru-RU"/>
        </w:rPr>
        <w:t xml:space="preserve"> до достижения цели обработки персональных данных или отзыва </w:t>
      </w:r>
      <w:proofErr w:type="gramStart"/>
      <w:r>
        <w:rPr>
          <w:rFonts w:ascii="Times New Roman" w:hAnsi="Times New Roman" w:cs="Times New Roman"/>
          <w:sz w:val="20"/>
          <w:szCs w:val="20"/>
          <w:lang w:eastAsia="ru-RU"/>
        </w:rPr>
        <w:t>Согласия  Субъектом</w:t>
      </w:r>
      <w:proofErr w:type="gramEnd"/>
      <w:r>
        <w:rPr>
          <w:rFonts w:ascii="Times New Roman" w:hAnsi="Times New Roman" w:cs="Times New Roman"/>
          <w:sz w:val="20"/>
          <w:szCs w:val="20"/>
          <w:lang w:eastAsia="ru-RU"/>
        </w:rPr>
        <w:t xml:space="preserve"> </w:t>
      </w:r>
      <w:proofErr w:type="spellStart"/>
      <w:r>
        <w:rPr>
          <w:rFonts w:ascii="Times New Roman" w:hAnsi="Times New Roman" w:cs="Times New Roman"/>
          <w:sz w:val="20"/>
          <w:szCs w:val="20"/>
          <w:lang w:eastAsia="ru-RU"/>
        </w:rPr>
        <w:t>ПДн</w:t>
      </w:r>
      <w:proofErr w:type="spellEnd"/>
      <w:r>
        <w:rPr>
          <w:rFonts w:ascii="Times New Roman" w:hAnsi="Times New Roman" w:cs="Times New Roman"/>
          <w:sz w:val="20"/>
          <w:szCs w:val="20"/>
          <w:lang w:eastAsia="ru-RU"/>
        </w:rPr>
        <w:t xml:space="preserve"> или срока, указанного в соответствующем Согласии Субъекта или в течение срока хранения персональных данных в соответствии с законодательством Российской Федерации. </w:t>
      </w:r>
    </w:p>
    <w:p w:rsidR="00A12046" w:rsidRDefault="00A12046">
      <w:pPr>
        <w:pStyle w:val="Standard"/>
        <w:spacing w:after="0" w:line="240" w:lineRule="auto"/>
        <w:ind w:firstLine="426"/>
        <w:contextualSpacing/>
        <w:rPr>
          <w:rFonts w:ascii="Times New Roman" w:eastAsia="Times New Roman" w:hAnsi="Times New Roman" w:cs="Times New Roman"/>
          <w:b/>
          <w:color w:val="000000"/>
          <w:sz w:val="20"/>
          <w:szCs w:val="20"/>
          <w:lang w:eastAsia="ru-RU"/>
        </w:rPr>
      </w:pP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 xml:space="preserve">8. ПРЕКРАЩЕНИЕ ОБРАБОТКИ, УТОЧНЕНИЕ, УНИЧТОЖЕНИЕ </w:t>
      </w:r>
      <w:proofErr w:type="spellStart"/>
      <w:r>
        <w:rPr>
          <w:rFonts w:ascii="Times New Roman" w:eastAsia="Times New Roman" w:hAnsi="Times New Roman" w:cs="Times New Roman"/>
          <w:b/>
          <w:color w:val="000000"/>
          <w:sz w:val="20"/>
          <w:szCs w:val="20"/>
          <w:lang w:eastAsia="ru-RU"/>
        </w:rPr>
        <w:t>ПДн</w:t>
      </w:r>
      <w:proofErr w:type="spellEnd"/>
    </w:p>
    <w:p w:rsidR="00A12046" w:rsidRDefault="00A12046">
      <w:pPr>
        <w:pStyle w:val="Standard"/>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8.1. </w:t>
      </w:r>
      <w:r>
        <w:rPr>
          <w:rFonts w:ascii="Times New Roman" w:eastAsia="Times New Roman" w:hAnsi="Times New Roman" w:cs="Times New Roman"/>
          <w:b/>
          <w:color w:val="000000"/>
          <w:sz w:val="20"/>
          <w:szCs w:val="20"/>
          <w:lang w:eastAsia="ru-RU"/>
        </w:rPr>
        <w:t>Прекращение обработки</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Оператор прекращает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в случае:</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8.1.1. Достижения цели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 в течение тридцати дней, если иное не предусмотрено договором;</w:t>
      </w:r>
    </w:p>
    <w:p w:rsidR="00A12046" w:rsidRDefault="00486F34">
      <w:pPr>
        <w:pStyle w:val="Standard"/>
        <w:tabs>
          <w:tab w:val="left" w:pos="1596"/>
        </w:tabs>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8.1.2. Истечения срока действия согласия Субъекта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 в течение тридцати дней;</w:t>
      </w:r>
    </w:p>
    <w:p w:rsidR="00A12046" w:rsidRDefault="00486F34">
      <w:pPr>
        <w:ind w:firstLine="426"/>
        <w:jc w:val="both"/>
        <w:rPr>
          <w:rFonts w:ascii="Times New Roman" w:hAnsi="Times New Roman"/>
          <w:b/>
          <w:color w:val="000000" w:themeColor="text1"/>
          <w:sz w:val="20"/>
          <w:szCs w:val="20"/>
        </w:rPr>
      </w:pPr>
      <w:r>
        <w:rPr>
          <w:rFonts w:ascii="Times New Roman" w:eastAsia="Times New Roman" w:hAnsi="Times New Roman" w:cs="Times New Roman"/>
          <w:color w:val="000000"/>
          <w:sz w:val="20"/>
          <w:szCs w:val="20"/>
          <w:lang w:eastAsia="ru-RU"/>
        </w:rPr>
        <w:t xml:space="preserve">8.1.3. Выявления неправомерной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 в течение трех дней с даты выявления.</w:t>
      </w:r>
      <w:r>
        <w:rPr>
          <w:rFonts w:ascii="Times New Roman" w:eastAsia="Times New Roman" w:hAnsi="Times New Roman" w:cs="Times New Roman"/>
          <w:sz w:val="20"/>
          <w:szCs w:val="20"/>
          <w:lang w:eastAsia="ru-RU"/>
        </w:rPr>
        <w:t xml:space="preserve"> В случае, если обеспечить правомерность обработки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невозможно, Оператор в срок, не превышающий десяти рабочих дней с даты выявления неправомерной обработки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обязан уничтожить такие персональные данные или обеспечить их уничтожение. Об устранении допущенных нарушений или об уничтожении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Оператор обязан уведомить Субъекта или его представителя, а в случае, если обращение Субъекта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8.1.4. Отзыва согласия Субъекта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если сохранение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более не требуется для целей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 в течение 30 дней;</w:t>
      </w:r>
    </w:p>
    <w:p w:rsidR="00A12046" w:rsidRDefault="00486F34">
      <w:pPr>
        <w:pStyle w:val="Standard"/>
        <w:shd w:val="clear" w:color="auto" w:fill="FFFFFF"/>
        <w:spacing w:after="0" w:line="240" w:lineRule="auto"/>
        <w:ind w:firstLine="426"/>
        <w:contextualSpacing/>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8.1.5. Предоставления Субъектом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сведений, подтверждающих, что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являются незаконно полученными или не являются необходимыми для заявленной цели обработки - в течение 7 рабочих дней со дня представления таких сведений.</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8.1.6. В случае выявления неправомерной обработки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или обеспечить прекращение неправомерной обработки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лицом, действующим по поручению Оператора.</w:t>
      </w:r>
    </w:p>
    <w:p w:rsidR="00A12046" w:rsidRDefault="00A12046">
      <w:pPr>
        <w:pStyle w:val="Standard"/>
        <w:shd w:val="clear" w:color="auto" w:fill="FFFFFF"/>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lastRenderedPageBreak/>
        <w:t xml:space="preserve">8.2. </w:t>
      </w:r>
      <w:r>
        <w:rPr>
          <w:rFonts w:ascii="Times New Roman" w:eastAsia="Times New Roman" w:hAnsi="Times New Roman" w:cs="Times New Roman"/>
          <w:b/>
          <w:color w:val="000000"/>
          <w:sz w:val="20"/>
          <w:szCs w:val="20"/>
          <w:lang w:eastAsia="ru-RU"/>
        </w:rPr>
        <w:t xml:space="preserve">Отзыв согласия на обработку </w:t>
      </w:r>
      <w:proofErr w:type="spellStart"/>
      <w:r>
        <w:rPr>
          <w:rFonts w:ascii="Times New Roman" w:eastAsia="Times New Roman" w:hAnsi="Times New Roman" w:cs="Times New Roman"/>
          <w:b/>
          <w:color w:val="000000"/>
          <w:sz w:val="20"/>
          <w:szCs w:val="20"/>
          <w:lang w:eastAsia="ru-RU"/>
        </w:rPr>
        <w:t>ПДн</w:t>
      </w:r>
      <w:proofErr w:type="spellEnd"/>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8.2.1. Субъект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может в любой момент отозвать свое согласие на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при условии, что подобная процедура не нарушает требований законодательства РФ. В случае отзыва Субъектом согласия на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Оператор вправе продолжить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без согласия Субъекта только при наличии оснований, указанных в ФЗ.</w:t>
      </w:r>
    </w:p>
    <w:p w:rsidR="00A12046" w:rsidRDefault="00486F34">
      <w:pPr>
        <w:pStyle w:val="Standard"/>
        <w:spacing w:after="0" w:line="240" w:lineRule="auto"/>
        <w:ind w:firstLine="426"/>
        <w:contextualSpacing/>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8.2.2. Для отзыва согласия на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 указанный в разделе «Реквизиты Оператора».</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8.2.3. В случае отзыва Субъектом согласия на обработку его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Оператор прекращает их обработку или обеспечивает прекращение такой обработки (если обработка осуществляется другим лицом, действующим по поручению Оператора) и в случае, если сохранение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более не требуется для целей их обработки, уничтожает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или обеспечивает их уничтожение (если обработка осуществляется другим лицом, действующим по поручению Оператора) в срок, не превышающий 30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иным соглашением между Оператором и Субъектом, либо если Оператор не вправе осуществлять обработку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без согласия Субъекта на основаниях, предусмотренных ФЗ или другими федеральными законами.</w:t>
      </w:r>
    </w:p>
    <w:p w:rsidR="00A12046" w:rsidRDefault="00A12046">
      <w:pPr>
        <w:pStyle w:val="Standard"/>
        <w:spacing w:after="0" w:line="240" w:lineRule="auto"/>
        <w:ind w:firstLine="426"/>
        <w:contextualSpacing/>
        <w:rPr>
          <w:rFonts w:ascii="Times New Roman" w:eastAsia="Times New Roman" w:hAnsi="Times New Roman" w:cs="Times New Roman"/>
          <w:color w:val="000000"/>
          <w:sz w:val="20"/>
          <w:szCs w:val="20"/>
        </w:rPr>
      </w:pP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 xml:space="preserve">8.3. </w:t>
      </w:r>
      <w:r>
        <w:rPr>
          <w:rFonts w:ascii="Times New Roman" w:hAnsi="Times New Roman" w:cs="Times New Roman"/>
          <w:b/>
          <w:color w:val="000000"/>
          <w:sz w:val="20"/>
          <w:szCs w:val="20"/>
        </w:rPr>
        <w:t xml:space="preserve">Уточнение </w:t>
      </w:r>
      <w:proofErr w:type="spellStart"/>
      <w:r>
        <w:rPr>
          <w:rFonts w:ascii="Times New Roman" w:hAnsi="Times New Roman" w:cs="Times New Roman"/>
          <w:b/>
          <w:color w:val="000000"/>
          <w:sz w:val="20"/>
          <w:szCs w:val="20"/>
        </w:rPr>
        <w:t>ПДн</w:t>
      </w:r>
      <w:proofErr w:type="spellEnd"/>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8.3.1.</w:t>
      </w:r>
      <w:r>
        <w:rPr>
          <w:rFonts w:ascii="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lang w:eastAsia="ru-RU"/>
        </w:rPr>
        <w:t xml:space="preserve">В случае выявления неправомерной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при обращении Субъекта или его представителя либо по запросу Субъекта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относящихся к этому Субъекту, или обеспечить их блокирование (если обработка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осуществляется другим лицом, действующим по поручению оператора) с момента такого обращения или получения указанного запроса на период проверки.</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8.3.2. В случае выявления неточных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при обращении Субъекта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относящихся к этому Субъекту, или обеспечить их блокирование (если обработка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не нарушает права и законные интересы Субъекта или третьих лиц.</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8.3.3. В случае подтверждения факта неточности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sz w:val="20"/>
          <w:szCs w:val="20"/>
          <w:lang w:eastAsia="ru-RU"/>
        </w:rPr>
        <w:t xml:space="preserve"> Оператор на основании сведений, представленных Субъектом или его представителем либо уполномоченным органом по защите прав субъектов персональных данных, или иных необходимых документов обязан уточнить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либо обеспечить их уточнение (если обработка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 xml:space="preserve"> осуществляется другим лицом, действующим по поручению Оператора) в течение семи рабочих дней со дня представления таких сведений и снять блокирование </w:t>
      </w:r>
      <w:proofErr w:type="spellStart"/>
      <w:r>
        <w:rPr>
          <w:rFonts w:ascii="Times New Roman" w:eastAsia="Times New Roman" w:hAnsi="Times New Roman" w:cs="Times New Roman"/>
          <w:sz w:val="20"/>
          <w:szCs w:val="20"/>
          <w:lang w:eastAsia="ru-RU"/>
        </w:rPr>
        <w:t>ПДн</w:t>
      </w:r>
      <w:proofErr w:type="spellEnd"/>
      <w:r>
        <w:rPr>
          <w:rFonts w:ascii="Times New Roman" w:eastAsia="Times New Roman" w:hAnsi="Times New Roman" w:cs="Times New Roman"/>
          <w:sz w:val="20"/>
          <w:szCs w:val="20"/>
          <w:lang w:eastAsia="ru-RU"/>
        </w:rPr>
        <w:t>.</w:t>
      </w:r>
    </w:p>
    <w:p w:rsidR="00A12046" w:rsidRDefault="00A12046">
      <w:pPr>
        <w:pStyle w:val="Standard"/>
        <w:spacing w:after="0" w:line="240" w:lineRule="auto"/>
        <w:ind w:firstLine="426"/>
        <w:contextualSpacing/>
        <w:jc w:val="both"/>
        <w:rPr>
          <w:rFonts w:ascii="Times New Roman" w:eastAsia="Times New Roman" w:hAnsi="Times New Roman" w:cs="Times New Roman"/>
          <w:sz w:val="20"/>
          <w:szCs w:val="20"/>
          <w:lang w:eastAsia="ru-RU"/>
        </w:rPr>
      </w:pP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b/>
          <w:bCs/>
          <w:color w:val="000000"/>
          <w:sz w:val="20"/>
          <w:szCs w:val="20"/>
          <w:shd w:val="clear" w:color="auto" w:fill="FFFFFF"/>
        </w:rPr>
        <w:t xml:space="preserve">8.4. </w:t>
      </w:r>
      <w:r>
        <w:rPr>
          <w:rFonts w:ascii="Times New Roman" w:hAnsi="Times New Roman" w:cs="Times New Roman"/>
          <w:b/>
          <w:color w:val="000000"/>
          <w:sz w:val="20"/>
          <w:szCs w:val="20"/>
          <w:shd w:val="clear" w:color="auto" w:fill="FFFFFF"/>
        </w:rPr>
        <w:t xml:space="preserve">Уничтожение </w:t>
      </w:r>
      <w:proofErr w:type="spellStart"/>
      <w:r>
        <w:rPr>
          <w:rFonts w:ascii="Times New Roman" w:hAnsi="Times New Roman" w:cs="Times New Roman"/>
          <w:b/>
          <w:color w:val="000000"/>
          <w:sz w:val="20"/>
          <w:szCs w:val="20"/>
          <w:shd w:val="clear" w:color="auto" w:fill="FFFFFF"/>
        </w:rPr>
        <w:t>ПДн</w:t>
      </w:r>
      <w:proofErr w:type="spellEnd"/>
    </w:p>
    <w:p w:rsidR="00A12046" w:rsidRDefault="00486F34">
      <w:pPr>
        <w:pStyle w:val="18"/>
        <w:spacing w:before="0" w:after="0"/>
        <w:ind w:firstLine="426"/>
        <w:contextualSpacing/>
        <w:rPr>
          <w:sz w:val="20"/>
          <w:szCs w:val="20"/>
        </w:rPr>
      </w:pPr>
      <w:r>
        <w:rPr>
          <w:rFonts w:eastAsia="Times New Roman"/>
          <w:b w:val="0"/>
          <w:bCs w:val="0"/>
          <w:color w:val="000000"/>
          <w:sz w:val="20"/>
          <w:szCs w:val="20"/>
        </w:rPr>
        <w:t xml:space="preserve">8.4.1. </w:t>
      </w:r>
      <w:bookmarkStart w:id="7" w:name="_Ref447874755"/>
      <w:proofErr w:type="spellStart"/>
      <w:r>
        <w:rPr>
          <w:rFonts w:eastAsia="Times New Roman"/>
          <w:b w:val="0"/>
          <w:bCs w:val="0"/>
          <w:color w:val="000000"/>
          <w:sz w:val="20"/>
          <w:szCs w:val="20"/>
          <w:shd w:val="clear" w:color="auto" w:fill="FFFFFF"/>
        </w:rPr>
        <w:t>ПДн</w:t>
      </w:r>
      <w:proofErr w:type="spellEnd"/>
      <w:r>
        <w:rPr>
          <w:rFonts w:eastAsia="Times New Roman"/>
          <w:b w:val="0"/>
          <w:bCs w:val="0"/>
          <w:color w:val="000000"/>
          <w:sz w:val="20"/>
          <w:szCs w:val="20"/>
          <w:shd w:val="clear" w:color="auto" w:fill="FFFFFF"/>
        </w:rPr>
        <w:t xml:space="preserve"> уничтожаются в порядке, установленном внутренним регламентом Оператора</w:t>
      </w:r>
      <w:r>
        <w:rPr>
          <w:rFonts w:eastAsia="Times New Roman"/>
          <w:b w:val="0"/>
          <w:bCs w:val="0"/>
          <w:color w:val="000000"/>
          <w:sz w:val="20"/>
          <w:szCs w:val="20"/>
        </w:rPr>
        <w:t>.</w:t>
      </w:r>
    </w:p>
    <w:p w:rsidR="00A12046" w:rsidRDefault="00486F34">
      <w:pPr>
        <w:pStyle w:val="18"/>
        <w:spacing w:before="0" w:after="0"/>
        <w:ind w:firstLine="426"/>
        <w:contextualSpacing/>
        <w:rPr>
          <w:sz w:val="20"/>
          <w:szCs w:val="20"/>
        </w:rPr>
      </w:pPr>
      <w:r>
        <w:rPr>
          <w:rFonts w:eastAsia="Times New Roman"/>
          <w:b w:val="0"/>
          <w:bCs w:val="0"/>
          <w:color w:val="000000"/>
          <w:sz w:val="20"/>
          <w:szCs w:val="20"/>
        </w:rPr>
        <w:t xml:space="preserve">8.4.2. </w:t>
      </w:r>
      <w:proofErr w:type="spellStart"/>
      <w:r>
        <w:rPr>
          <w:rFonts w:eastAsia="Times New Roman"/>
          <w:b w:val="0"/>
          <w:bCs w:val="0"/>
          <w:color w:val="000000"/>
          <w:sz w:val="20"/>
          <w:szCs w:val="20"/>
          <w:shd w:val="clear" w:color="auto" w:fill="FFFFFF"/>
        </w:rPr>
        <w:t>ПДн</w:t>
      </w:r>
      <w:proofErr w:type="spellEnd"/>
      <w:r>
        <w:rPr>
          <w:rFonts w:eastAsia="Times New Roman"/>
          <w:b w:val="0"/>
          <w:bCs w:val="0"/>
          <w:color w:val="000000"/>
          <w:sz w:val="20"/>
          <w:szCs w:val="20"/>
          <w:shd w:val="clear" w:color="auto" w:fill="FFFFFF"/>
        </w:rPr>
        <w:t xml:space="preserve"> уничтожаются в следующих случаях:</w:t>
      </w:r>
      <w:bookmarkEnd w:id="7"/>
    </w:p>
    <w:p w:rsidR="00A12046" w:rsidRDefault="00486F34">
      <w:pPr>
        <w:pStyle w:val="Standard"/>
        <w:numPr>
          <w:ilvl w:val="0"/>
          <w:numId w:val="32"/>
        </w:numPr>
        <w:tabs>
          <w:tab w:val="left" w:pos="851"/>
          <w:tab w:val="left" w:pos="1985"/>
        </w:tabs>
        <w:spacing w:after="0" w:line="240" w:lineRule="auto"/>
        <w:ind w:left="0" w:firstLine="426"/>
        <w:contextualSpacing/>
        <w:rPr>
          <w:rFonts w:ascii="Times New Roman" w:hAnsi="Times New Roman" w:cs="Times New Roman"/>
          <w:sz w:val="20"/>
          <w:szCs w:val="20"/>
        </w:rPr>
      </w:pPr>
      <w:bookmarkStart w:id="8" w:name="_Hlk482546775"/>
      <w:bookmarkStart w:id="9" w:name="_Hlk482546717"/>
      <w:r>
        <w:rPr>
          <w:rFonts w:ascii="Times New Roman" w:eastAsia="Times New Roman" w:hAnsi="Times New Roman" w:cs="Times New Roman"/>
          <w:color w:val="000000"/>
          <w:sz w:val="20"/>
          <w:szCs w:val="20"/>
          <w:shd w:val="clear" w:color="auto" w:fill="FFFFFF"/>
          <w:lang w:eastAsia="ru-RU"/>
        </w:rPr>
        <w:t xml:space="preserve">достижение целей обработки или в случае утраты необходимости в достижении этих целей, </w:t>
      </w:r>
      <w:bookmarkEnd w:id="8"/>
      <w:r>
        <w:rPr>
          <w:rFonts w:ascii="Times New Roman" w:eastAsia="Times New Roman" w:hAnsi="Times New Roman" w:cs="Times New Roman"/>
          <w:color w:val="000000"/>
          <w:sz w:val="20"/>
          <w:szCs w:val="20"/>
          <w:shd w:val="clear" w:color="auto" w:fill="FFFFFF"/>
          <w:lang w:bidi="ru-RU"/>
        </w:rPr>
        <w:t>если иное не предусмотрено федеральным законом;</w:t>
      </w:r>
    </w:p>
    <w:p w:rsidR="00A12046" w:rsidRDefault="00486F34">
      <w:pPr>
        <w:pStyle w:val="Standard"/>
        <w:numPr>
          <w:ilvl w:val="0"/>
          <w:numId w:val="32"/>
        </w:numPr>
        <w:tabs>
          <w:tab w:val="left" w:pos="851"/>
          <w:tab w:val="left" w:pos="1985"/>
        </w:tabs>
        <w:spacing w:after="0" w:line="240" w:lineRule="auto"/>
        <w:ind w:left="0"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rPr>
        <w:t>по обоснованному требованию Субъекта персональных данных;</w:t>
      </w:r>
    </w:p>
    <w:p w:rsidR="00A12046" w:rsidRDefault="00486F34">
      <w:pPr>
        <w:pStyle w:val="Standard"/>
        <w:numPr>
          <w:ilvl w:val="0"/>
          <w:numId w:val="32"/>
        </w:numPr>
        <w:tabs>
          <w:tab w:val="left" w:pos="851"/>
          <w:tab w:val="left" w:pos="1985"/>
        </w:tabs>
        <w:spacing w:after="0" w:line="240" w:lineRule="auto"/>
        <w:ind w:left="0"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lang w:eastAsia="ru-RU"/>
        </w:rPr>
        <w:t xml:space="preserve">выявления неправомерной обработки </w:t>
      </w:r>
      <w:proofErr w:type="spellStart"/>
      <w:r>
        <w:rPr>
          <w:rFonts w:ascii="Times New Roman" w:eastAsia="Times New Roman" w:hAnsi="Times New Roman" w:cs="Times New Roman"/>
          <w:color w:val="000000"/>
          <w:sz w:val="20"/>
          <w:szCs w:val="20"/>
          <w:shd w:val="clear" w:color="auto" w:fill="FFFFFF"/>
          <w:lang w:eastAsia="ru-RU"/>
        </w:rPr>
        <w:t>ПДн</w:t>
      </w:r>
      <w:proofErr w:type="spellEnd"/>
      <w:r>
        <w:rPr>
          <w:rFonts w:ascii="Times New Roman" w:eastAsia="Times New Roman" w:hAnsi="Times New Roman" w:cs="Times New Roman"/>
          <w:color w:val="000000"/>
          <w:sz w:val="20"/>
          <w:szCs w:val="20"/>
          <w:shd w:val="clear" w:color="auto" w:fill="FFFFFF"/>
          <w:lang w:eastAsia="ru-RU"/>
        </w:rPr>
        <w:t xml:space="preserve"> субъекта </w:t>
      </w:r>
      <w:proofErr w:type="spellStart"/>
      <w:r>
        <w:rPr>
          <w:rFonts w:ascii="Times New Roman" w:eastAsia="Times New Roman" w:hAnsi="Times New Roman" w:cs="Times New Roman"/>
          <w:color w:val="000000"/>
          <w:sz w:val="20"/>
          <w:szCs w:val="20"/>
          <w:shd w:val="clear" w:color="auto" w:fill="FFFFFF"/>
          <w:lang w:eastAsia="ru-RU"/>
        </w:rPr>
        <w:t>ПДн</w:t>
      </w:r>
      <w:proofErr w:type="spellEnd"/>
      <w:r>
        <w:rPr>
          <w:rFonts w:ascii="Times New Roman" w:eastAsia="Times New Roman" w:hAnsi="Times New Roman" w:cs="Times New Roman"/>
          <w:color w:val="000000"/>
          <w:sz w:val="20"/>
          <w:szCs w:val="20"/>
          <w:shd w:val="clear" w:color="auto" w:fill="FFFFFF"/>
          <w:lang w:eastAsia="ru-RU"/>
        </w:rPr>
        <w:t>;</w:t>
      </w:r>
    </w:p>
    <w:p w:rsidR="00A12046" w:rsidRDefault="00486F34">
      <w:pPr>
        <w:pStyle w:val="Standard"/>
        <w:numPr>
          <w:ilvl w:val="0"/>
          <w:numId w:val="32"/>
        </w:numPr>
        <w:tabs>
          <w:tab w:val="left" w:pos="851"/>
          <w:tab w:val="left" w:pos="1985"/>
        </w:tabs>
        <w:spacing w:after="0" w:line="240" w:lineRule="auto"/>
        <w:ind w:left="0"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rPr>
        <w:t>в случае истечения срока хранения или отзыва субъектом персональных данных согласия на обработку его персональных данных (если персональные данные обрабатываются оператором на основании согласия субъекта персональных данных);</w:t>
      </w:r>
    </w:p>
    <w:p w:rsidR="00A12046" w:rsidRDefault="00486F34">
      <w:pPr>
        <w:pStyle w:val="Standard"/>
        <w:numPr>
          <w:ilvl w:val="0"/>
          <w:numId w:val="32"/>
        </w:numPr>
        <w:tabs>
          <w:tab w:val="left" w:pos="851"/>
          <w:tab w:val="left" w:pos="1985"/>
        </w:tabs>
        <w:spacing w:after="0" w:line="240" w:lineRule="auto"/>
        <w:ind w:left="0"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shd w:val="clear" w:color="auto" w:fill="FFFFFF"/>
          <w:lang w:eastAsia="ru-RU"/>
        </w:rPr>
        <w:t>в случае ликвидации Оператора.</w:t>
      </w:r>
      <w:bookmarkEnd w:id="9"/>
    </w:p>
    <w:p w:rsidR="00A12046" w:rsidRDefault="00486F34">
      <w:pPr>
        <w:pStyle w:val="Standard"/>
        <w:shd w:val="clear" w:color="auto" w:fill="FFFFFF"/>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sz w:val="20"/>
          <w:szCs w:val="20"/>
        </w:rPr>
        <w:t>8.4.3.</w:t>
      </w:r>
      <w:r>
        <w:rPr>
          <w:rFonts w:ascii="Times New Roman" w:eastAsia="Times New Roman" w:hAnsi="Times New Roman" w:cs="Times New Roman"/>
          <w:color w:val="000000"/>
          <w:sz w:val="20"/>
          <w:szCs w:val="20"/>
          <w:lang w:eastAsia="ru-RU"/>
        </w:rPr>
        <w:t xml:space="preserve"> Уничтожение производится путем </w:t>
      </w:r>
      <w:r>
        <w:rPr>
          <w:rFonts w:ascii="Times New Roman" w:eastAsia="Times New Roman" w:hAnsi="Times New Roman" w:cs="Times New Roman"/>
          <w:color w:val="000000"/>
          <w:sz w:val="20"/>
          <w:szCs w:val="20"/>
          <w:shd w:val="clear" w:color="auto" w:fill="FFFFFF"/>
          <w:lang w:eastAsia="ru-RU"/>
        </w:rPr>
        <w:t>стирания или иным путем, исключающим возможность восстановления.</w:t>
      </w:r>
    </w:p>
    <w:p w:rsidR="00A12046" w:rsidRDefault="00486F34">
      <w:pPr>
        <w:pStyle w:val="af"/>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rPr>
        <w:t>Съёмные машинные носители по истечению сроков обработки и хранения на них персональных данных подлежат уничтожению с целью невозможности восстановления и дальнейшего использования. Это достигается путем деформирования, нарушения единой целостности носителя или его сжигания.</w:t>
      </w:r>
    </w:p>
    <w:p w:rsidR="00A12046" w:rsidRDefault="00486F34">
      <w:pPr>
        <w:pStyle w:val="af"/>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rPr>
        <w:t>В случае допустимости повторного использования съёмного машинного носителя применяется программное удаление («затирание») содержимого путём его форматирования с последующей записью новой информации на данный носитель.</w:t>
      </w:r>
    </w:p>
    <w:p w:rsidR="00A12046" w:rsidRDefault="00486F34">
      <w:pPr>
        <w:pStyle w:val="af"/>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rPr>
        <w:t>Черновики документов, испорченные листы, варианты и неподписанные проекты документов уничтожаются путём их сожжения, измельчения или другим путем, исключающим восстановление текста документов.</w:t>
      </w:r>
    </w:p>
    <w:p w:rsidR="00A12046" w:rsidRDefault="00486F34">
      <w:pPr>
        <w:pStyle w:val="af8"/>
        <w:spacing w:after="0" w:line="240" w:lineRule="auto"/>
        <w:ind w:firstLine="426"/>
        <w:contextualSpacing/>
        <w:jc w:val="both"/>
        <w:rPr>
          <w:sz w:val="20"/>
          <w:szCs w:val="20"/>
        </w:rPr>
      </w:pPr>
      <w:r>
        <w:rPr>
          <w:color w:val="000000"/>
          <w:sz w:val="20"/>
          <w:szCs w:val="20"/>
          <w:lang w:eastAsia="ru-RU"/>
        </w:rPr>
        <w:t xml:space="preserve">8.4.4 </w:t>
      </w:r>
      <w:r>
        <w:rPr>
          <w:color w:val="000000"/>
          <w:sz w:val="20"/>
          <w:szCs w:val="20"/>
          <w:shd w:val="clear" w:color="auto" w:fill="FFFFFF"/>
          <w:lang w:eastAsia="ru-RU"/>
        </w:rPr>
        <w:t xml:space="preserve">Ответственным за уничтожение информации, содержащей персональные данные, является Ответственный </w:t>
      </w:r>
      <w:r>
        <w:rPr>
          <w:sz w:val="20"/>
          <w:szCs w:val="20"/>
          <w:lang w:eastAsia="ru-RU"/>
        </w:rPr>
        <w:t>за организацию обработки персональных данных</w:t>
      </w:r>
      <w:r>
        <w:rPr>
          <w:color w:val="000000"/>
          <w:sz w:val="20"/>
          <w:szCs w:val="20"/>
          <w:shd w:val="clear" w:color="auto" w:fill="FFFFFF"/>
        </w:rPr>
        <w:t>.</w:t>
      </w:r>
    </w:p>
    <w:p w:rsidR="00A12046" w:rsidRDefault="00A12046">
      <w:pPr>
        <w:pStyle w:val="Standard"/>
        <w:tabs>
          <w:tab w:val="left" w:pos="709"/>
          <w:tab w:val="left" w:pos="1220"/>
        </w:tabs>
        <w:spacing w:after="0" w:line="240" w:lineRule="auto"/>
        <w:ind w:firstLine="426"/>
        <w:contextualSpacing/>
        <w:jc w:val="both"/>
        <w:rPr>
          <w:rFonts w:ascii="Times New Roman" w:eastAsia="MS Gothic" w:hAnsi="Times New Roman" w:cs="Times New Roman"/>
          <w:bCs/>
          <w:sz w:val="20"/>
          <w:szCs w:val="20"/>
          <w:shd w:val="clear" w:color="auto" w:fill="FFFF00"/>
        </w:rPr>
      </w:pP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 xml:space="preserve">9. ОБЕСПЕЧЕНИЕ БЕЗОПАСНОСТИ </w:t>
      </w:r>
      <w:proofErr w:type="spellStart"/>
      <w:r>
        <w:rPr>
          <w:rFonts w:ascii="Times New Roman" w:eastAsia="Times New Roman" w:hAnsi="Times New Roman" w:cs="Times New Roman"/>
          <w:b/>
          <w:color w:val="000000"/>
          <w:sz w:val="20"/>
          <w:szCs w:val="20"/>
          <w:lang w:eastAsia="ru-RU"/>
        </w:rPr>
        <w:t>ПДн</w:t>
      </w:r>
      <w:proofErr w:type="spellEnd"/>
    </w:p>
    <w:p w:rsidR="00A12046" w:rsidRDefault="00A12046">
      <w:pPr>
        <w:pStyle w:val="Standard"/>
        <w:spacing w:after="0" w:line="240" w:lineRule="auto"/>
        <w:ind w:firstLine="426"/>
        <w:contextualSpacing/>
        <w:rPr>
          <w:rFonts w:ascii="Times New Roman" w:eastAsia="Times New Roman" w:hAnsi="Times New Roman" w:cs="Times New Roman"/>
          <w:b/>
          <w:color w:val="000000"/>
          <w:sz w:val="20"/>
          <w:szCs w:val="20"/>
        </w:rPr>
      </w:pP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lastRenderedPageBreak/>
        <w:t xml:space="preserve">9.1. При обработке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Оператор применяет правовые, организационные и технические меры и обеспечивает их принятие для защиты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от неправомерного или случайного доступа к ним, уничтожения, изменения, блокирования, копирования, предоставления, распространения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а также от иных неправомерных действий в соответствии с требованиями к обеспечению безопасности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при их обработке в информационных системах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требованиям к материальным носителям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и технологиям хранения таких данных вне информационных систем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установленными </w:t>
      </w:r>
      <w:r>
        <w:rPr>
          <w:rFonts w:ascii="Times New Roman" w:hAnsi="Times New Roman" w:cs="Times New Roman"/>
          <w:sz w:val="20"/>
          <w:szCs w:val="20"/>
        </w:rPr>
        <w:t>действующим законодательством и актами технического регулирования</w:t>
      </w:r>
      <w:r>
        <w:rPr>
          <w:rFonts w:ascii="Times New Roman" w:eastAsia="Times New Roman" w:hAnsi="Times New Roman" w:cs="Times New Roman"/>
          <w:color w:val="000000"/>
          <w:sz w:val="20"/>
          <w:szCs w:val="20"/>
          <w:lang w:eastAsia="ru-RU"/>
        </w:rPr>
        <w:t>.</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9.2. Мероприятия по защите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xml:space="preserve"> определяются Положениями, Приказами, Инструкциями и другими локальными актами Оператора.</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9.3. Оператор принимает меры, необходимые и достаточные для обеспечения выполнения обязанностей, предусмотренных законами РФ и принятыми в соответствии с ними нормативно-правовыми актами.</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9.4.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«О персональных данных» и принятыми в соответствии с ним нормативно-правовыми актами, если иное не предусмотрено указанным законом иди другими федеральными законами.</w:t>
      </w:r>
    </w:p>
    <w:p w:rsidR="00A12046" w:rsidRDefault="00486F34">
      <w:pPr>
        <w:pStyle w:val="af8"/>
        <w:shd w:val="clear" w:color="auto" w:fill="FFFFFF"/>
        <w:spacing w:after="0" w:line="240" w:lineRule="auto"/>
        <w:ind w:firstLine="426"/>
        <w:contextualSpacing/>
        <w:jc w:val="both"/>
        <w:rPr>
          <w:sz w:val="20"/>
          <w:szCs w:val="20"/>
        </w:rPr>
      </w:pPr>
      <w:r>
        <w:rPr>
          <w:color w:val="000000"/>
          <w:sz w:val="20"/>
          <w:szCs w:val="20"/>
          <w:lang w:eastAsia="ru-RU"/>
        </w:rPr>
        <w:t xml:space="preserve">9.5. В случае установления факта неправомерной или случайной передачи (предоставления, распространения, доступа) </w:t>
      </w:r>
      <w:proofErr w:type="spellStart"/>
      <w:r>
        <w:rPr>
          <w:color w:val="000000"/>
          <w:sz w:val="20"/>
          <w:szCs w:val="20"/>
          <w:lang w:eastAsia="ru-RU"/>
        </w:rPr>
        <w:t>ПДн</w:t>
      </w:r>
      <w:proofErr w:type="spellEnd"/>
      <w:r>
        <w:rPr>
          <w:color w:val="000000"/>
          <w:sz w:val="20"/>
          <w:szCs w:val="20"/>
          <w:lang w:eastAsia="ru-RU"/>
        </w:rPr>
        <w:t>, повлекшей нарушение прав субъектов персональных данных, Оператор с момента выявления такого инцидента Оператором, регулятором или иным заинтересованным лицом уведомляет регулятора:</w:t>
      </w:r>
    </w:p>
    <w:p w:rsidR="00A12046" w:rsidRDefault="00486F34">
      <w:pPr>
        <w:pStyle w:val="af4"/>
        <w:numPr>
          <w:ilvl w:val="0"/>
          <w:numId w:val="33"/>
        </w:numPr>
        <w:spacing w:after="0" w:line="240" w:lineRule="auto"/>
        <w:ind w:left="0" w:firstLine="426"/>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регулятором, по вопросам, связанным с выявленным инцидентом;</w:t>
      </w:r>
    </w:p>
    <w:p w:rsidR="00A12046" w:rsidRDefault="00486F34">
      <w:pPr>
        <w:pStyle w:val="af4"/>
        <w:numPr>
          <w:ilvl w:val="0"/>
          <w:numId w:val="33"/>
        </w:numPr>
        <w:spacing w:after="0" w:line="240" w:lineRule="auto"/>
        <w:ind w:left="0" w:firstLine="426"/>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sz w:val="20"/>
          <w:szCs w:val="20"/>
        </w:rPr>
        <w:t>9.6. Оператор предоставляет доступ к информации о реализуемых мерах защиты персональных данных.</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  </w:t>
      </w: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 xml:space="preserve">10. ПОРЯДОК ОБРАБОТКИ ЗАПРОСОВ И ОБРАЩЕНИЙ СУБЪЕКТОВ </w:t>
      </w:r>
      <w:proofErr w:type="spellStart"/>
      <w:r>
        <w:rPr>
          <w:rFonts w:ascii="Times New Roman" w:eastAsia="Times New Roman" w:hAnsi="Times New Roman" w:cs="Times New Roman"/>
          <w:b/>
          <w:color w:val="000000"/>
          <w:sz w:val="20"/>
          <w:szCs w:val="20"/>
          <w:lang w:eastAsia="ru-RU"/>
        </w:rPr>
        <w:t>ПДн</w:t>
      </w:r>
      <w:proofErr w:type="spellEnd"/>
    </w:p>
    <w:p w:rsidR="00A12046" w:rsidRDefault="00A12046">
      <w:pPr>
        <w:pStyle w:val="Standard"/>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10.1.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w:t>
      </w:r>
      <w:r>
        <w:rPr>
          <w:rFonts w:ascii="Times New Roman" w:hAnsi="Times New Roman" w:cs="Times New Roman"/>
          <w:sz w:val="20"/>
          <w:szCs w:val="20"/>
        </w:rPr>
        <w:t>152-ФЗ</w:t>
      </w:r>
      <w:r>
        <w:rPr>
          <w:rFonts w:ascii="Times New Roman" w:hAnsi="Times New Roman" w:cs="Times New Roman"/>
          <w:color w:val="000000"/>
          <w:sz w:val="20"/>
          <w:szCs w:val="20"/>
        </w:rPr>
        <w:t>,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10.1.1. Запрос должен содержать:</w:t>
      </w:r>
    </w:p>
    <w:p w:rsidR="00A12046" w:rsidRDefault="00486F34">
      <w:pPr>
        <w:pStyle w:val="Standard"/>
        <w:numPr>
          <w:ilvl w:val="0"/>
          <w:numId w:val="34"/>
        </w:numPr>
        <w:spacing w:after="0" w:line="240" w:lineRule="auto"/>
        <w:ind w:left="0"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A12046" w:rsidRDefault="00486F34">
      <w:pPr>
        <w:pStyle w:val="Standard"/>
        <w:numPr>
          <w:ilvl w:val="0"/>
          <w:numId w:val="34"/>
        </w:numPr>
        <w:spacing w:after="0" w:line="240" w:lineRule="auto"/>
        <w:ind w:left="0"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A12046" w:rsidRDefault="00486F34">
      <w:pPr>
        <w:pStyle w:val="Standard"/>
        <w:numPr>
          <w:ilvl w:val="0"/>
          <w:numId w:val="34"/>
        </w:numPr>
        <w:spacing w:after="0" w:line="240" w:lineRule="auto"/>
        <w:ind w:left="0"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подпись Субъекта персональных данных или его представителя.</w:t>
      </w: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hAnsi="Times New Roman" w:cs="Times New Roman"/>
          <w:color w:val="000000"/>
          <w:sz w:val="20"/>
          <w:szCs w:val="20"/>
        </w:rPr>
        <w:t>10.1.2. Запрос может быть направлен:</w:t>
      </w:r>
    </w:p>
    <w:p w:rsidR="00A12046" w:rsidRPr="007A3D38" w:rsidRDefault="00486F34">
      <w:pPr>
        <w:pStyle w:val="af4"/>
        <w:numPr>
          <w:ilvl w:val="0"/>
          <w:numId w:val="34"/>
        </w:numPr>
        <w:spacing w:after="0" w:line="240" w:lineRule="auto"/>
        <w:ind w:left="0" w:firstLine="426"/>
        <w:jc w:val="both"/>
        <w:rPr>
          <w:rFonts w:ascii="Times New Roman" w:hAnsi="Times New Roman" w:cs="Times New Roman"/>
          <w:sz w:val="20"/>
          <w:szCs w:val="20"/>
        </w:rPr>
      </w:pPr>
      <w:r>
        <w:rPr>
          <w:rFonts w:ascii="Times New Roman" w:hAnsi="Times New Roman" w:cs="Times New Roman"/>
          <w:color w:val="000000"/>
          <w:sz w:val="20"/>
          <w:szCs w:val="20"/>
        </w:rPr>
        <w:t xml:space="preserve">в письменной форме на адрес: </w:t>
      </w:r>
      <w:r>
        <w:rPr>
          <w:rFonts w:ascii="Times New Roman" w:eastAsia="Times New Roman" w:hAnsi="Times New Roman" w:cs="Times New Roman"/>
          <w:sz w:val="20"/>
          <w:szCs w:val="20"/>
          <w:lang w:eastAsia="ru-RU"/>
        </w:rPr>
        <w:t xml:space="preserve">394006, г. Воронеж, ул. Моисеева. д. 2/2, </w:t>
      </w:r>
      <w:proofErr w:type="spellStart"/>
      <w:r>
        <w:rPr>
          <w:rFonts w:ascii="Times New Roman" w:eastAsia="Times New Roman" w:hAnsi="Times New Roman" w:cs="Times New Roman"/>
          <w:sz w:val="20"/>
          <w:szCs w:val="20"/>
          <w:lang w:eastAsia="ru-RU"/>
        </w:rPr>
        <w:t>каб</w:t>
      </w:r>
      <w:proofErr w:type="spellEnd"/>
      <w:r>
        <w:rPr>
          <w:rFonts w:ascii="Times New Roman" w:eastAsia="Times New Roman" w:hAnsi="Times New Roman" w:cs="Times New Roman"/>
          <w:sz w:val="20"/>
          <w:szCs w:val="20"/>
          <w:lang w:eastAsia="ru-RU"/>
        </w:rPr>
        <w:t>. 502)</w:t>
      </w:r>
      <w:r>
        <w:rPr>
          <w:rFonts w:ascii="Times New Roman" w:hAnsi="Times New Roman" w:cs="Times New Roman"/>
          <w:color w:val="000000"/>
          <w:sz w:val="20"/>
          <w:szCs w:val="20"/>
        </w:rPr>
        <w:t>:</w:t>
      </w:r>
    </w:p>
    <w:p w:rsidR="00A12046" w:rsidRPr="007A3D38" w:rsidRDefault="007A3D38" w:rsidP="000E3F50">
      <w:pPr>
        <w:pStyle w:val="af4"/>
        <w:numPr>
          <w:ilvl w:val="0"/>
          <w:numId w:val="34"/>
        </w:numPr>
        <w:spacing w:after="0" w:line="240" w:lineRule="auto"/>
        <w:ind w:left="0" w:firstLine="426"/>
        <w:jc w:val="both"/>
        <w:rPr>
          <w:rFonts w:ascii="Times New Roman" w:hAnsi="Times New Roman" w:cs="Times New Roman"/>
          <w:sz w:val="20"/>
          <w:szCs w:val="20"/>
        </w:rPr>
      </w:pPr>
      <w:r>
        <w:rPr>
          <w:rFonts w:ascii="Times New Roman" w:hAnsi="Times New Roman" w:cs="Times New Roman"/>
          <w:sz w:val="20"/>
          <w:szCs w:val="20"/>
        </w:rPr>
        <w:t>в электронной форме на адрес электронной почты</w:t>
      </w:r>
      <w:r w:rsidRPr="007A3D38">
        <w:rPr>
          <w:rFonts w:ascii="Times New Roman" w:hAnsi="Times New Roman" w:cs="Times New Roman"/>
          <w:sz w:val="20"/>
          <w:szCs w:val="20"/>
        </w:rPr>
        <w:t xml:space="preserve">: </w:t>
      </w:r>
      <w:r w:rsidR="000E3F50" w:rsidRPr="000E3F50">
        <w:rPr>
          <w:rFonts w:ascii="Times New Roman" w:hAnsi="Times New Roman" w:cs="Times New Roman"/>
          <w:sz w:val="20"/>
          <w:szCs w:val="20"/>
        </w:rPr>
        <w:t>na.syrova@olimpclinic-vrn.ru</w:t>
      </w:r>
      <w:r w:rsidRPr="00DF4EE1">
        <w:rPr>
          <w:rFonts w:ascii="Times New Roman" w:hAnsi="Times New Roman" w:cs="Times New Roman"/>
          <w:sz w:val="20"/>
          <w:szCs w:val="20"/>
        </w:rPr>
        <w:t>.</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10.2. 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color w:val="000000"/>
          <w:sz w:val="20"/>
          <w:szCs w:val="20"/>
        </w:rPr>
        <w:t xml:space="preserve">10.3. </w:t>
      </w:r>
      <w:r>
        <w:rPr>
          <w:rFonts w:ascii="Times New Roman" w:eastAsia="Times New Roman" w:hAnsi="Times New Roman" w:cs="Times New Roman"/>
          <w:color w:val="000000"/>
          <w:sz w:val="20"/>
          <w:szCs w:val="20"/>
          <w:lang w:eastAsia="ru-RU"/>
        </w:rPr>
        <w:t>Оператор обязуется рассмотреть и направить ответ на поступивший запрос в течение 10 (десяти) рабочих дней с момента поступления обращения.</w:t>
      </w:r>
    </w:p>
    <w:p w:rsidR="00A12046" w:rsidRDefault="00A12046">
      <w:pPr>
        <w:pStyle w:val="Standard"/>
        <w:spacing w:after="0" w:line="240" w:lineRule="auto"/>
        <w:ind w:firstLine="426"/>
        <w:contextualSpacing/>
        <w:jc w:val="both"/>
        <w:rPr>
          <w:rFonts w:ascii="Times New Roman" w:eastAsia="Times New Roman" w:hAnsi="Times New Roman" w:cs="Times New Roman"/>
          <w:color w:val="000000"/>
          <w:sz w:val="20"/>
          <w:szCs w:val="20"/>
        </w:rPr>
      </w:pPr>
    </w:p>
    <w:p w:rsidR="00A12046" w:rsidRDefault="00486F34">
      <w:pPr>
        <w:pStyle w:val="Standard"/>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b/>
          <w:color w:val="000000"/>
          <w:sz w:val="20"/>
          <w:szCs w:val="20"/>
          <w:lang w:eastAsia="ru-RU"/>
        </w:rPr>
        <w:t>11. ПРОЧИЕ ПОЛОЖЕНИЯ</w:t>
      </w:r>
    </w:p>
    <w:p w:rsidR="00A12046" w:rsidRDefault="00A12046">
      <w:pPr>
        <w:pStyle w:val="Standard"/>
        <w:spacing w:after="0" w:line="240" w:lineRule="auto"/>
        <w:ind w:firstLine="426"/>
        <w:contextualSpacing/>
        <w:rPr>
          <w:rFonts w:ascii="Times New Roman" w:eastAsia="Times New Roman" w:hAnsi="Times New Roman" w:cs="Times New Roman"/>
          <w:b/>
          <w:color w:val="000000"/>
          <w:sz w:val="20"/>
          <w:szCs w:val="20"/>
        </w:rPr>
      </w:pPr>
    </w:p>
    <w:p w:rsidR="00A12046" w:rsidRPr="000E3F50"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11.1. Политика и изменения к ней утверждаются Генеральным директором и вступает в силу со дня ее утверждения.</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11.2. Оператор имеет право вносить изменения в Политику без согласия Субъекта.</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11.3. Опубликование или обеспечение иным образом неограниченного доступа к настоящей Политике, определяющим политику Оператора в отношении обработки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Оператор осуществляет, в частности, но не ограничиваясь, посредством размещения на электронном сайте, принадлежащем Оператору.</w:t>
      </w:r>
    </w:p>
    <w:p w:rsidR="00A12046" w:rsidRDefault="00486F34">
      <w:pPr>
        <w:pStyle w:val="Standard"/>
        <w:shd w:val="clear" w:color="auto" w:fill="FFFFFF"/>
        <w:spacing w:after="0" w:line="240" w:lineRule="auto"/>
        <w:ind w:firstLine="426"/>
        <w:contextualSpacing/>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11.4. Новая редакция Политики вступает в силу с момента опубликования.</w:t>
      </w:r>
    </w:p>
    <w:p w:rsidR="00A12046" w:rsidRDefault="00486F34">
      <w:pPr>
        <w:pStyle w:val="Standard"/>
        <w:spacing w:after="0" w:line="240" w:lineRule="auto"/>
        <w:ind w:firstLine="426"/>
        <w:contextualSpacing/>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lastRenderedPageBreak/>
        <w:t xml:space="preserve">11.5. Все вопросы, связанные с обработкой </w:t>
      </w:r>
      <w:proofErr w:type="spellStart"/>
      <w:r>
        <w:rPr>
          <w:rFonts w:ascii="Times New Roman" w:eastAsia="Times New Roman" w:hAnsi="Times New Roman" w:cs="Times New Roman"/>
          <w:color w:val="000000"/>
          <w:sz w:val="20"/>
          <w:szCs w:val="20"/>
          <w:lang w:eastAsia="ru-RU"/>
        </w:rPr>
        <w:t>ПДн</w:t>
      </w:r>
      <w:proofErr w:type="spellEnd"/>
      <w:r>
        <w:rPr>
          <w:rFonts w:ascii="Times New Roman" w:eastAsia="Times New Roman" w:hAnsi="Times New Roman" w:cs="Times New Roman"/>
          <w:color w:val="000000"/>
          <w:sz w:val="20"/>
          <w:szCs w:val="20"/>
          <w:lang w:eastAsia="ru-RU"/>
        </w:rPr>
        <w:t>, не урегулированные настоящей Политикой, разрешаются в соответствии с действующими законодательством РФ в области персональных данных, а также принятыми Оператором иными локальными актами в области персональных данных.</w:t>
      </w:r>
    </w:p>
    <w:p w:rsidR="00A12046" w:rsidRDefault="00A12046">
      <w:pPr>
        <w:pStyle w:val="Standard"/>
        <w:spacing w:after="0" w:line="240" w:lineRule="auto"/>
        <w:ind w:firstLine="426"/>
        <w:contextualSpacing/>
        <w:jc w:val="both"/>
        <w:rPr>
          <w:rFonts w:ascii="Times New Roman" w:eastAsia="Times New Roman" w:hAnsi="Times New Roman" w:cs="Times New Roman"/>
          <w:b/>
          <w:bCs/>
          <w:color w:val="000000"/>
          <w:sz w:val="20"/>
          <w:szCs w:val="20"/>
          <w:lang w:eastAsia="ru-RU"/>
        </w:rPr>
      </w:pPr>
    </w:p>
    <w:p w:rsidR="00A12046" w:rsidRDefault="00486F34">
      <w:pPr>
        <w:pStyle w:val="Standard"/>
        <w:spacing w:after="0" w:line="240" w:lineRule="auto"/>
        <w:ind w:firstLine="426"/>
        <w:contextualSpacing/>
        <w:jc w:val="both"/>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12. РЕКВИЗИТЫ ОПЕРАТОРА</w:t>
      </w:r>
    </w:p>
    <w:p w:rsidR="00A12046" w:rsidRDefault="00A12046">
      <w:pPr>
        <w:pStyle w:val="Standard"/>
        <w:spacing w:after="0" w:line="240" w:lineRule="auto"/>
        <w:ind w:firstLine="426"/>
        <w:contextualSpacing/>
        <w:jc w:val="both"/>
        <w:rPr>
          <w:rFonts w:ascii="Times New Roman" w:eastAsia="Times New Roman" w:hAnsi="Times New Roman" w:cs="Times New Roman"/>
          <w:b/>
          <w:color w:val="000000"/>
          <w:sz w:val="20"/>
          <w:szCs w:val="20"/>
          <w:lang w:eastAsia="ru-RU"/>
        </w:rPr>
      </w:pPr>
    </w:p>
    <w:tbl>
      <w:tblPr>
        <w:tblStyle w:val="aff6"/>
        <w:tblW w:w="9213" w:type="dxa"/>
        <w:tblInd w:w="421" w:type="dxa"/>
        <w:tblLook w:val="04A0" w:firstRow="1" w:lastRow="0" w:firstColumn="1" w:lastColumn="0" w:noHBand="0" w:noVBand="1"/>
      </w:tblPr>
      <w:tblGrid>
        <w:gridCol w:w="3118"/>
        <w:gridCol w:w="6095"/>
      </w:tblGrid>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Сокращенное наименование</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ООО «ОЛИМП КЛИНИК ВОРОНЕЖ»</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Полное наименование</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Общество с ограниченной ответственностью «ОЛИМП КЛИНИК ВОРОНЕЖ»</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ИНН</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3664253780</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КПП</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366401001</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ОГРН</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1223600020819</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Юридический и почтовый адрес</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394006, Воронеж г., ул. Моисеева, д.2/2, каб.502</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Расчетный счет</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40702810713000052120</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Банк</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ЦЕНТРАЛЬНО-ЧЕРНОЗЕМНЫЙ БАНК ПАО СБЕРБАНК</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БИК</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042007681</w:t>
            </w:r>
          </w:p>
        </w:tc>
      </w:tr>
      <w:tr w:rsidR="00A12046">
        <w:tc>
          <w:tcPr>
            <w:tcW w:w="3118" w:type="dxa"/>
          </w:tcPr>
          <w:p w:rsidR="00A12046" w:rsidRDefault="00486F34">
            <w:pPr>
              <w:rPr>
                <w:rFonts w:ascii="Times New Roman" w:hAnsi="Times New Roman" w:cs="Times New Roman"/>
                <w:sz w:val="20"/>
                <w:szCs w:val="24"/>
              </w:rPr>
            </w:pPr>
            <w:proofErr w:type="spellStart"/>
            <w:r>
              <w:rPr>
                <w:rFonts w:ascii="Times New Roman" w:hAnsi="Times New Roman" w:cs="Times New Roman"/>
                <w:sz w:val="20"/>
                <w:szCs w:val="24"/>
              </w:rPr>
              <w:t>Корр.счет</w:t>
            </w:r>
            <w:proofErr w:type="spellEnd"/>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30101810600000000681</w:t>
            </w:r>
          </w:p>
        </w:tc>
      </w:tr>
      <w:tr w:rsidR="00A12046">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Телефон секретариата</w:t>
            </w:r>
          </w:p>
        </w:tc>
        <w:tc>
          <w:tcPr>
            <w:tcW w:w="6095"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+7 (473) 220-00-01 (доб.711)</w:t>
            </w:r>
          </w:p>
        </w:tc>
      </w:tr>
      <w:tr w:rsidR="00A12046" w:rsidTr="00DF4EE1">
        <w:tc>
          <w:tcPr>
            <w:tcW w:w="3118" w:type="dxa"/>
          </w:tcPr>
          <w:p w:rsidR="00A12046" w:rsidRDefault="00486F34">
            <w:pPr>
              <w:rPr>
                <w:rFonts w:ascii="Times New Roman" w:hAnsi="Times New Roman" w:cs="Times New Roman"/>
                <w:sz w:val="20"/>
                <w:szCs w:val="24"/>
              </w:rPr>
            </w:pPr>
            <w:r>
              <w:rPr>
                <w:rFonts w:ascii="Times New Roman" w:hAnsi="Times New Roman" w:cs="Times New Roman"/>
                <w:sz w:val="20"/>
                <w:szCs w:val="24"/>
              </w:rPr>
              <w:t>Электронная почта</w:t>
            </w:r>
          </w:p>
        </w:tc>
        <w:tc>
          <w:tcPr>
            <w:tcW w:w="6095" w:type="dxa"/>
            <w:shd w:val="clear" w:color="auto" w:fill="auto"/>
          </w:tcPr>
          <w:p w:rsidR="00A12046" w:rsidRDefault="000E3F50">
            <w:pPr>
              <w:jc w:val="both"/>
              <w:rPr>
                <w:rFonts w:ascii="Times New Roman" w:hAnsi="Times New Roman" w:cs="Times New Roman"/>
                <w:sz w:val="20"/>
                <w:szCs w:val="24"/>
              </w:rPr>
            </w:pPr>
            <w:r w:rsidRPr="000E3F50">
              <w:rPr>
                <w:rFonts w:ascii="Times New Roman" w:hAnsi="Times New Roman" w:cs="Times New Roman"/>
                <w:sz w:val="20"/>
                <w:szCs w:val="24"/>
              </w:rPr>
              <w:t>na.syrova@olimpclinic-vrn.ru</w:t>
            </w:r>
          </w:p>
        </w:tc>
      </w:tr>
    </w:tbl>
    <w:p w:rsidR="00A12046" w:rsidRDefault="00A12046">
      <w:pPr>
        <w:pStyle w:val="Standard"/>
        <w:spacing w:after="0" w:line="240" w:lineRule="auto"/>
        <w:ind w:firstLine="426"/>
        <w:contextualSpacing/>
        <w:jc w:val="both"/>
        <w:rPr>
          <w:rFonts w:ascii="Times New Roman" w:eastAsia="Times New Roman" w:hAnsi="Times New Roman" w:cs="Times New Roman"/>
          <w:b/>
          <w:color w:val="000000"/>
          <w:sz w:val="12"/>
          <w:szCs w:val="20"/>
          <w:lang w:eastAsia="ru-RU"/>
        </w:rPr>
      </w:pPr>
    </w:p>
    <w:p w:rsidR="00A12046" w:rsidRDefault="00A12046">
      <w:pPr>
        <w:pStyle w:val="Standard"/>
        <w:spacing w:after="0" w:line="240" w:lineRule="auto"/>
        <w:ind w:firstLine="426"/>
        <w:contextualSpacing/>
        <w:jc w:val="both"/>
        <w:rPr>
          <w:rFonts w:ascii="Times New Roman" w:hAnsi="Times New Roman" w:cs="Times New Roman"/>
          <w:sz w:val="12"/>
          <w:szCs w:val="20"/>
        </w:rPr>
      </w:pPr>
    </w:p>
    <w:sectPr w:rsidR="00A12046">
      <w:footerReference w:type="default" r:id="rId11"/>
      <w:pgSz w:w="11906" w:h="16838"/>
      <w:pgMar w:top="993" w:right="851" w:bottom="993" w:left="1418"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233" w:rsidRDefault="000F3233">
      <w:r>
        <w:separator/>
      </w:r>
    </w:p>
  </w:endnote>
  <w:endnote w:type="continuationSeparator" w:id="0">
    <w:p w:rsidR="000F3233" w:rsidRDefault="000F3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Open Sans">
    <w:altName w:val="Times New Roman"/>
    <w:charset w:val="00"/>
    <w:family w:val="swiss"/>
    <w:pitch w:val="variable"/>
    <w:sig w:usb0="E00002EF" w:usb1="4000205B" w:usb2="00000028" w:usb3="00000000" w:csb0="0000019F" w:csb1="00000000"/>
  </w:font>
  <w:font w:name="Droid Sans Fallback">
    <w:charset w:val="00"/>
    <w:family w:val="auto"/>
    <w:pitch w:val="variable"/>
  </w:font>
  <w:font w:name="Lohit Devanagari">
    <w:charset w:val="00"/>
    <w:family w:val="auto"/>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F34" w:rsidRDefault="00486F34">
    <w:pPr>
      <w:pStyle w:val="af7"/>
      <w:jc w:val="right"/>
    </w:pPr>
    <w:r>
      <w:fldChar w:fldCharType="begin"/>
    </w:r>
    <w:r>
      <w:instrText xml:space="preserve"> PAGE </w:instrText>
    </w:r>
    <w:r>
      <w:fldChar w:fldCharType="separate"/>
    </w:r>
    <w:r w:rsidR="00BD52E6">
      <w:rPr>
        <w:noProof/>
      </w:rPr>
      <w:t>13</w:t>
    </w:r>
    <w:r>
      <w:fldChar w:fldCharType="end"/>
    </w:r>
  </w:p>
  <w:p w:rsidR="00486F34" w:rsidRDefault="00486F34">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233" w:rsidRDefault="000F3233">
      <w:r>
        <w:rPr>
          <w:color w:val="000000"/>
        </w:rPr>
        <w:separator/>
      </w:r>
    </w:p>
  </w:footnote>
  <w:footnote w:type="continuationSeparator" w:id="0">
    <w:p w:rsidR="000F3233" w:rsidRDefault="000F32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463A"/>
    <w:multiLevelType w:val="multilevel"/>
    <w:tmpl w:val="1848CE60"/>
    <w:lvl w:ilvl="0">
      <w:start w:val="1"/>
      <w:numFmt w:val="decimal"/>
      <w:lvlText w:val="%1."/>
      <w:lvlJc w:val="left"/>
      <w:pPr>
        <w:ind w:left="360" w:hanging="360"/>
      </w:pPr>
      <w:rPr>
        <w:rFonts w:hint="default"/>
        <w:b/>
      </w:r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520386"/>
    <w:multiLevelType w:val="multilevel"/>
    <w:tmpl w:val="F9305FCA"/>
    <w:lvl w:ilvl="0">
      <w:start w:val="1"/>
      <w:numFmt w:val="decimal"/>
      <w:lvlText w:val="%1."/>
      <w:lvlJc w:val="left"/>
      <w:pPr>
        <w:ind w:left="972" w:hanging="360"/>
      </w:pPr>
      <w:rPr>
        <w:rFonts w:hint="default"/>
      </w:rPr>
    </w:lvl>
    <w:lvl w:ilvl="1">
      <w:start w:val="1"/>
      <w:numFmt w:val="bullet"/>
      <w:lvlText w:val=""/>
      <w:lvlJc w:val="left"/>
      <w:pPr>
        <w:ind w:left="1692" w:hanging="360"/>
      </w:pPr>
      <w:rPr>
        <w:rFonts w:ascii="Symbol" w:hAnsi="Symbol" w:hint="default"/>
      </w:rPr>
    </w:lvl>
    <w:lvl w:ilvl="2">
      <w:start w:val="1"/>
      <w:numFmt w:val="decimal"/>
      <w:lvlText w:val="%1.%2.%3."/>
      <w:lvlJc w:val="left"/>
      <w:pPr>
        <w:ind w:left="2772" w:hanging="720"/>
      </w:pPr>
      <w:rPr>
        <w:rFonts w:hint="default"/>
      </w:rPr>
    </w:lvl>
    <w:lvl w:ilvl="3">
      <w:start w:val="1"/>
      <w:numFmt w:val="decimal"/>
      <w:lvlText w:val="%1.%2.%3.%4."/>
      <w:lvlJc w:val="left"/>
      <w:pPr>
        <w:ind w:left="3492" w:hanging="720"/>
      </w:pPr>
      <w:rPr>
        <w:rFonts w:hint="default"/>
      </w:rPr>
    </w:lvl>
    <w:lvl w:ilvl="4">
      <w:start w:val="1"/>
      <w:numFmt w:val="decimal"/>
      <w:lvlText w:val="%1.%2.%3.%4.%5."/>
      <w:lvlJc w:val="left"/>
      <w:pPr>
        <w:ind w:left="4572" w:hanging="1080"/>
      </w:pPr>
      <w:rPr>
        <w:rFonts w:hint="default"/>
      </w:rPr>
    </w:lvl>
    <w:lvl w:ilvl="5">
      <w:start w:val="1"/>
      <w:numFmt w:val="decimal"/>
      <w:lvlText w:val="%1.%2.%3.%4.%5.%6."/>
      <w:lvlJc w:val="left"/>
      <w:pPr>
        <w:ind w:left="5292" w:hanging="1080"/>
      </w:pPr>
      <w:rPr>
        <w:rFonts w:hint="default"/>
      </w:rPr>
    </w:lvl>
    <w:lvl w:ilvl="6">
      <w:start w:val="1"/>
      <w:numFmt w:val="decimal"/>
      <w:lvlText w:val="%1.%2.%3.%4.%5.%6.%7."/>
      <w:lvlJc w:val="left"/>
      <w:pPr>
        <w:ind w:left="6372" w:hanging="1440"/>
      </w:pPr>
      <w:rPr>
        <w:rFonts w:hint="default"/>
      </w:rPr>
    </w:lvl>
    <w:lvl w:ilvl="7">
      <w:start w:val="1"/>
      <w:numFmt w:val="decimal"/>
      <w:lvlText w:val="%1.%2.%3.%4.%5.%6.%7.%8."/>
      <w:lvlJc w:val="left"/>
      <w:pPr>
        <w:ind w:left="7092" w:hanging="1440"/>
      </w:pPr>
      <w:rPr>
        <w:rFonts w:hint="default"/>
      </w:rPr>
    </w:lvl>
    <w:lvl w:ilvl="8">
      <w:start w:val="1"/>
      <w:numFmt w:val="decimal"/>
      <w:lvlText w:val="%1.%2.%3.%4.%5.%6.%7.%8.%9."/>
      <w:lvlJc w:val="left"/>
      <w:pPr>
        <w:ind w:left="8172" w:hanging="1800"/>
      </w:pPr>
      <w:rPr>
        <w:rFonts w:hint="default"/>
      </w:rPr>
    </w:lvl>
  </w:abstractNum>
  <w:abstractNum w:abstractNumId="2" w15:restartNumberingAfterBreak="0">
    <w:nsid w:val="166015D2"/>
    <w:multiLevelType w:val="hybridMultilevel"/>
    <w:tmpl w:val="96D851F6"/>
    <w:lvl w:ilvl="0" w:tplc="E2B260A8">
      <w:start w:val="1"/>
      <w:numFmt w:val="bullet"/>
      <w:lvlText w:val=""/>
      <w:lvlJc w:val="left"/>
      <w:pPr>
        <w:ind w:left="1287" w:hanging="360"/>
      </w:pPr>
      <w:rPr>
        <w:rFonts w:ascii="Wingdings" w:hAnsi="Wingdings" w:hint="default"/>
      </w:rPr>
    </w:lvl>
    <w:lvl w:ilvl="1" w:tplc="9D64A564">
      <w:start w:val="1"/>
      <w:numFmt w:val="bullet"/>
      <w:lvlText w:val="o"/>
      <w:lvlJc w:val="left"/>
      <w:pPr>
        <w:ind w:left="2007" w:hanging="360"/>
      </w:pPr>
      <w:rPr>
        <w:rFonts w:cs="Courier New"/>
      </w:rPr>
    </w:lvl>
    <w:lvl w:ilvl="2" w:tplc="8790139E">
      <w:start w:val="1"/>
      <w:numFmt w:val="bullet"/>
      <w:lvlText w:val=""/>
      <w:lvlJc w:val="left"/>
      <w:pPr>
        <w:ind w:left="2727" w:hanging="360"/>
      </w:pPr>
      <w:rPr>
        <w:rFonts w:ascii="Wingdings" w:hAnsi="Wingdings"/>
      </w:rPr>
    </w:lvl>
    <w:lvl w:ilvl="3" w:tplc="E7C4EFE6">
      <w:start w:val="1"/>
      <w:numFmt w:val="bullet"/>
      <w:lvlText w:val=""/>
      <w:lvlJc w:val="left"/>
      <w:pPr>
        <w:ind w:left="3447" w:hanging="360"/>
      </w:pPr>
      <w:rPr>
        <w:rFonts w:ascii="Symbol" w:hAnsi="Symbol"/>
      </w:rPr>
    </w:lvl>
    <w:lvl w:ilvl="4" w:tplc="F5903DD4">
      <w:start w:val="1"/>
      <w:numFmt w:val="bullet"/>
      <w:lvlText w:val="o"/>
      <w:lvlJc w:val="left"/>
      <w:pPr>
        <w:ind w:left="4167" w:hanging="360"/>
      </w:pPr>
      <w:rPr>
        <w:rFonts w:cs="Courier New"/>
      </w:rPr>
    </w:lvl>
    <w:lvl w:ilvl="5" w:tplc="5D4CB90A">
      <w:start w:val="1"/>
      <w:numFmt w:val="bullet"/>
      <w:lvlText w:val=""/>
      <w:lvlJc w:val="left"/>
      <w:pPr>
        <w:ind w:left="4887" w:hanging="360"/>
      </w:pPr>
      <w:rPr>
        <w:rFonts w:ascii="Wingdings" w:hAnsi="Wingdings"/>
      </w:rPr>
    </w:lvl>
    <w:lvl w:ilvl="6" w:tplc="66541108">
      <w:start w:val="1"/>
      <w:numFmt w:val="bullet"/>
      <w:lvlText w:val=""/>
      <w:lvlJc w:val="left"/>
      <w:pPr>
        <w:ind w:left="5607" w:hanging="360"/>
      </w:pPr>
      <w:rPr>
        <w:rFonts w:ascii="Symbol" w:hAnsi="Symbol"/>
      </w:rPr>
    </w:lvl>
    <w:lvl w:ilvl="7" w:tplc="B4245F44">
      <w:start w:val="1"/>
      <w:numFmt w:val="bullet"/>
      <w:lvlText w:val="o"/>
      <w:lvlJc w:val="left"/>
      <w:pPr>
        <w:ind w:left="6327" w:hanging="360"/>
      </w:pPr>
      <w:rPr>
        <w:rFonts w:cs="Courier New"/>
      </w:rPr>
    </w:lvl>
    <w:lvl w:ilvl="8" w:tplc="4C90B31C">
      <w:start w:val="1"/>
      <w:numFmt w:val="bullet"/>
      <w:lvlText w:val=""/>
      <w:lvlJc w:val="left"/>
      <w:pPr>
        <w:ind w:left="7047" w:hanging="360"/>
      </w:pPr>
      <w:rPr>
        <w:rFonts w:ascii="Wingdings" w:hAnsi="Wingdings"/>
      </w:rPr>
    </w:lvl>
  </w:abstractNum>
  <w:abstractNum w:abstractNumId="3" w15:restartNumberingAfterBreak="0">
    <w:nsid w:val="18813430"/>
    <w:multiLevelType w:val="hybridMultilevel"/>
    <w:tmpl w:val="87DA2898"/>
    <w:lvl w:ilvl="0" w:tplc="CE7ACFF2">
      <w:start w:val="1"/>
      <w:numFmt w:val="bullet"/>
      <w:suff w:val="nothing"/>
      <w:lvlText w:val=""/>
      <w:lvlJc w:val="left"/>
      <w:pPr>
        <w:ind w:left="720" w:hanging="360"/>
      </w:pPr>
      <w:rPr>
        <w:rFonts w:ascii="Symbol" w:hAnsi="Symbol" w:hint="default"/>
      </w:rPr>
    </w:lvl>
    <w:lvl w:ilvl="1" w:tplc="28D4BBEE">
      <w:start w:val="1"/>
      <w:numFmt w:val="bullet"/>
      <w:lvlText w:val="o"/>
      <w:lvlJc w:val="left"/>
      <w:pPr>
        <w:ind w:left="1440" w:hanging="360"/>
      </w:pPr>
      <w:rPr>
        <w:rFonts w:ascii="Courier New" w:hAnsi="Courier New" w:cs="Courier New" w:hint="default"/>
      </w:rPr>
    </w:lvl>
    <w:lvl w:ilvl="2" w:tplc="437A1DB6">
      <w:start w:val="1"/>
      <w:numFmt w:val="bullet"/>
      <w:lvlText w:val=""/>
      <w:lvlJc w:val="left"/>
      <w:pPr>
        <w:ind w:left="2160" w:hanging="360"/>
      </w:pPr>
      <w:rPr>
        <w:rFonts w:ascii="Wingdings" w:hAnsi="Wingdings" w:hint="default"/>
      </w:rPr>
    </w:lvl>
    <w:lvl w:ilvl="3" w:tplc="49D011A2">
      <w:start w:val="1"/>
      <w:numFmt w:val="bullet"/>
      <w:lvlText w:val=""/>
      <w:lvlJc w:val="left"/>
      <w:pPr>
        <w:ind w:left="2880" w:hanging="360"/>
      </w:pPr>
      <w:rPr>
        <w:rFonts w:ascii="Symbol" w:hAnsi="Symbol" w:hint="default"/>
      </w:rPr>
    </w:lvl>
    <w:lvl w:ilvl="4" w:tplc="DC60EEC8">
      <w:start w:val="1"/>
      <w:numFmt w:val="bullet"/>
      <w:lvlText w:val="o"/>
      <w:lvlJc w:val="left"/>
      <w:pPr>
        <w:ind w:left="3600" w:hanging="360"/>
      </w:pPr>
      <w:rPr>
        <w:rFonts w:ascii="Courier New" w:hAnsi="Courier New" w:cs="Courier New" w:hint="default"/>
      </w:rPr>
    </w:lvl>
    <w:lvl w:ilvl="5" w:tplc="2406413C">
      <w:start w:val="1"/>
      <w:numFmt w:val="bullet"/>
      <w:lvlText w:val=""/>
      <w:lvlJc w:val="left"/>
      <w:pPr>
        <w:ind w:left="4320" w:hanging="360"/>
      </w:pPr>
      <w:rPr>
        <w:rFonts w:ascii="Wingdings" w:hAnsi="Wingdings" w:hint="default"/>
      </w:rPr>
    </w:lvl>
    <w:lvl w:ilvl="6" w:tplc="E5744EC4">
      <w:start w:val="1"/>
      <w:numFmt w:val="bullet"/>
      <w:lvlText w:val=""/>
      <w:lvlJc w:val="left"/>
      <w:pPr>
        <w:ind w:left="5040" w:hanging="360"/>
      </w:pPr>
      <w:rPr>
        <w:rFonts w:ascii="Symbol" w:hAnsi="Symbol" w:hint="default"/>
      </w:rPr>
    </w:lvl>
    <w:lvl w:ilvl="7" w:tplc="42CCE194">
      <w:start w:val="1"/>
      <w:numFmt w:val="bullet"/>
      <w:lvlText w:val="o"/>
      <w:lvlJc w:val="left"/>
      <w:pPr>
        <w:ind w:left="5760" w:hanging="360"/>
      </w:pPr>
      <w:rPr>
        <w:rFonts w:ascii="Courier New" w:hAnsi="Courier New" w:cs="Courier New" w:hint="default"/>
      </w:rPr>
    </w:lvl>
    <w:lvl w:ilvl="8" w:tplc="A6024D3A">
      <w:start w:val="1"/>
      <w:numFmt w:val="bullet"/>
      <w:lvlText w:val=""/>
      <w:lvlJc w:val="left"/>
      <w:pPr>
        <w:ind w:left="6480" w:hanging="360"/>
      </w:pPr>
      <w:rPr>
        <w:rFonts w:ascii="Wingdings" w:hAnsi="Wingdings" w:hint="default"/>
      </w:rPr>
    </w:lvl>
  </w:abstractNum>
  <w:abstractNum w:abstractNumId="4" w15:restartNumberingAfterBreak="0">
    <w:nsid w:val="1C5D5931"/>
    <w:multiLevelType w:val="hybridMultilevel"/>
    <w:tmpl w:val="0ACCAAA4"/>
    <w:styleLink w:val="WWNum2"/>
    <w:lvl w:ilvl="0" w:tplc="08D2B442">
      <w:start w:val="1"/>
      <w:numFmt w:val="decimal"/>
      <w:pStyle w:val="WWNum2"/>
      <w:lvlText w:val="%1."/>
      <w:lvlJc w:val="left"/>
      <w:pPr>
        <w:ind w:left="720" w:hanging="360"/>
      </w:pPr>
    </w:lvl>
    <w:lvl w:ilvl="1" w:tplc="C6CC0C46">
      <w:start w:val="1"/>
      <w:numFmt w:val="decimal"/>
      <w:lvlText w:val="%2."/>
      <w:lvlJc w:val="left"/>
      <w:pPr>
        <w:ind w:left="1440" w:hanging="360"/>
      </w:pPr>
    </w:lvl>
    <w:lvl w:ilvl="2" w:tplc="51B04AC8">
      <w:start w:val="1"/>
      <w:numFmt w:val="decimal"/>
      <w:lvlText w:val="%3."/>
      <w:lvlJc w:val="left"/>
      <w:pPr>
        <w:ind w:left="2160" w:hanging="360"/>
      </w:pPr>
    </w:lvl>
    <w:lvl w:ilvl="3" w:tplc="4BE033F8">
      <w:start w:val="1"/>
      <w:numFmt w:val="decimal"/>
      <w:lvlText w:val="%4."/>
      <w:lvlJc w:val="left"/>
      <w:pPr>
        <w:ind w:left="2880" w:hanging="360"/>
      </w:pPr>
    </w:lvl>
    <w:lvl w:ilvl="4" w:tplc="F90E401A">
      <w:start w:val="1"/>
      <w:numFmt w:val="decimal"/>
      <w:lvlText w:val="%5."/>
      <w:lvlJc w:val="left"/>
      <w:pPr>
        <w:ind w:left="3600" w:hanging="360"/>
      </w:pPr>
    </w:lvl>
    <w:lvl w:ilvl="5" w:tplc="B79A1DB8">
      <w:start w:val="1"/>
      <w:numFmt w:val="decimal"/>
      <w:lvlText w:val="%6."/>
      <w:lvlJc w:val="left"/>
      <w:pPr>
        <w:ind w:left="4320" w:hanging="360"/>
      </w:pPr>
    </w:lvl>
    <w:lvl w:ilvl="6" w:tplc="88D0396A">
      <w:start w:val="1"/>
      <w:numFmt w:val="decimal"/>
      <w:lvlText w:val="%7."/>
      <w:lvlJc w:val="left"/>
      <w:pPr>
        <w:ind w:left="5040" w:hanging="360"/>
      </w:pPr>
    </w:lvl>
    <w:lvl w:ilvl="7" w:tplc="0212D616">
      <w:start w:val="1"/>
      <w:numFmt w:val="decimal"/>
      <w:lvlText w:val="%8."/>
      <w:lvlJc w:val="left"/>
      <w:pPr>
        <w:ind w:left="5760" w:hanging="360"/>
      </w:pPr>
    </w:lvl>
    <w:lvl w:ilvl="8" w:tplc="AB429124">
      <w:start w:val="1"/>
      <w:numFmt w:val="decimal"/>
      <w:lvlText w:val="%9."/>
      <w:lvlJc w:val="left"/>
      <w:pPr>
        <w:ind w:left="6480" w:hanging="360"/>
      </w:pPr>
    </w:lvl>
  </w:abstractNum>
  <w:abstractNum w:abstractNumId="5" w15:restartNumberingAfterBreak="0">
    <w:nsid w:val="2256684A"/>
    <w:multiLevelType w:val="hybridMultilevel"/>
    <w:tmpl w:val="73EA5D3E"/>
    <w:styleLink w:val="WWNum1"/>
    <w:lvl w:ilvl="0" w:tplc="7B108F82">
      <w:start w:val="1"/>
      <w:numFmt w:val="decimal"/>
      <w:pStyle w:val="WWNum1"/>
      <w:lvlText w:val="%1."/>
      <w:lvlJc w:val="left"/>
      <w:pPr>
        <w:ind w:left="720" w:hanging="360"/>
      </w:pPr>
    </w:lvl>
    <w:lvl w:ilvl="1" w:tplc="D214D358">
      <w:start w:val="1"/>
      <w:numFmt w:val="decimal"/>
      <w:lvlText w:val="%2."/>
      <w:lvlJc w:val="left"/>
      <w:pPr>
        <w:ind w:left="2771" w:hanging="360"/>
      </w:pPr>
    </w:lvl>
    <w:lvl w:ilvl="2" w:tplc="8D301428">
      <w:start w:val="1"/>
      <w:numFmt w:val="decimal"/>
      <w:lvlText w:val="%3."/>
      <w:lvlJc w:val="left"/>
      <w:pPr>
        <w:ind w:left="2160" w:hanging="360"/>
      </w:pPr>
    </w:lvl>
    <w:lvl w:ilvl="3" w:tplc="A20AD6D2">
      <w:start w:val="1"/>
      <w:numFmt w:val="decimal"/>
      <w:lvlText w:val="%4."/>
      <w:lvlJc w:val="left"/>
      <w:pPr>
        <w:ind w:left="2880" w:hanging="360"/>
      </w:pPr>
    </w:lvl>
    <w:lvl w:ilvl="4" w:tplc="C1D0C09E">
      <w:start w:val="1"/>
      <w:numFmt w:val="decimal"/>
      <w:lvlText w:val="%5."/>
      <w:lvlJc w:val="left"/>
      <w:pPr>
        <w:ind w:left="3600" w:hanging="360"/>
      </w:pPr>
    </w:lvl>
    <w:lvl w:ilvl="5" w:tplc="279A8B30">
      <w:start w:val="1"/>
      <w:numFmt w:val="decimal"/>
      <w:lvlText w:val="%6."/>
      <w:lvlJc w:val="left"/>
      <w:pPr>
        <w:ind w:left="4320" w:hanging="360"/>
      </w:pPr>
    </w:lvl>
    <w:lvl w:ilvl="6" w:tplc="50C88BA2">
      <w:start w:val="1"/>
      <w:numFmt w:val="decimal"/>
      <w:lvlText w:val="%7."/>
      <w:lvlJc w:val="left"/>
      <w:pPr>
        <w:ind w:left="5040" w:hanging="360"/>
      </w:pPr>
    </w:lvl>
    <w:lvl w:ilvl="7" w:tplc="44B0A4C4">
      <w:start w:val="1"/>
      <w:numFmt w:val="decimal"/>
      <w:lvlText w:val="%8."/>
      <w:lvlJc w:val="left"/>
      <w:pPr>
        <w:ind w:left="5760" w:hanging="360"/>
      </w:pPr>
    </w:lvl>
    <w:lvl w:ilvl="8" w:tplc="83DC2BFC">
      <w:start w:val="1"/>
      <w:numFmt w:val="decimal"/>
      <w:lvlText w:val="%9."/>
      <w:lvlJc w:val="left"/>
      <w:pPr>
        <w:ind w:left="6480" w:hanging="360"/>
      </w:pPr>
    </w:lvl>
  </w:abstractNum>
  <w:abstractNum w:abstractNumId="6" w15:restartNumberingAfterBreak="0">
    <w:nsid w:val="2874269C"/>
    <w:multiLevelType w:val="hybridMultilevel"/>
    <w:tmpl w:val="BD8AC8C2"/>
    <w:styleLink w:val="WWNum10"/>
    <w:lvl w:ilvl="0" w:tplc="4F667502">
      <w:start w:val="1"/>
      <w:numFmt w:val="bullet"/>
      <w:pStyle w:val="WWNum10"/>
      <w:lvlText w:val="§"/>
      <w:lvlJc w:val="left"/>
      <w:pPr>
        <w:ind w:left="720" w:hanging="360"/>
      </w:pPr>
      <w:rPr>
        <w:rFonts w:ascii="Wingdings" w:eastAsia="Wingdings" w:hAnsi="Wingdings" w:cs="Wingdings"/>
        <w:b w:val="0"/>
        <w:i w:val="0"/>
        <w:color w:val="auto"/>
        <w:spacing w:val="-20"/>
      </w:rPr>
    </w:lvl>
    <w:lvl w:ilvl="1" w:tplc="56963458">
      <w:start w:val="1"/>
      <w:numFmt w:val="bullet"/>
      <w:lvlText w:val="o"/>
      <w:lvlJc w:val="left"/>
      <w:pPr>
        <w:ind w:left="1440" w:hanging="360"/>
      </w:pPr>
      <w:rPr>
        <w:rFonts w:eastAsia="Courier New" w:cs="Courier New"/>
      </w:rPr>
    </w:lvl>
    <w:lvl w:ilvl="2" w:tplc="7FCC3578">
      <w:start w:val="1"/>
      <w:numFmt w:val="bullet"/>
      <w:lvlText w:val="§"/>
      <w:lvlJc w:val="left"/>
      <w:pPr>
        <w:ind w:left="2160" w:hanging="360"/>
      </w:pPr>
      <w:rPr>
        <w:rFonts w:ascii="Wingdings" w:eastAsia="Wingdings" w:hAnsi="Wingdings" w:cs="Wingdings"/>
      </w:rPr>
    </w:lvl>
    <w:lvl w:ilvl="3" w:tplc="CABAC7FE">
      <w:start w:val="1"/>
      <w:numFmt w:val="bullet"/>
      <w:lvlText w:val="·"/>
      <w:lvlJc w:val="left"/>
      <w:pPr>
        <w:ind w:left="2880" w:hanging="360"/>
      </w:pPr>
      <w:rPr>
        <w:rFonts w:ascii="Symbol" w:eastAsia="Symbol" w:hAnsi="Symbol" w:cs="Symbol"/>
      </w:rPr>
    </w:lvl>
    <w:lvl w:ilvl="4" w:tplc="D79E8A7C">
      <w:start w:val="1"/>
      <w:numFmt w:val="bullet"/>
      <w:lvlText w:val="o"/>
      <w:lvlJc w:val="left"/>
      <w:pPr>
        <w:ind w:left="3600" w:hanging="360"/>
      </w:pPr>
      <w:rPr>
        <w:rFonts w:eastAsia="Courier New" w:cs="Courier New"/>
      </w:rPr>
    </w:lvl>
    <w:lvl w:ilvl="5" w:tplc="59B04DCC">
      <w:start w:val="1"/>
      <w:numFmt w:val="bullet"/>
      <w:lvlText w:val="§"/>
      <w:lvlJc w:val="left"/>
      <w:pPr>
        <w:ind w:left="4320" w:hanging="360"/>
      </w:pPr>
      <w:rPr>
        <w:rFonts w:ascii="Wingdings" w:eastAsia="Wingdings" w:hAnsi="Wingdings" w:cs="Wingdings"/>
      </w:rPr>
    </w:lvl>
    <w:lvl w:ilvl="6" w:tplc="188899AA">
      <w:start w:val="1"/>
      <w:numFmt w:val="bullet"/>
      <w:lvlText w:val="·"/>
      <w:lvlJc w:val="left"/>
      <w:pPr>
        <w:ind w:left="5040" w:hanging="360"/>
      </w:pPr>
      <w:rPr>
        <w:rFonts w:ascii="Symbol" w:eastAsia="Symbol" w:hAnsi="Symbol" w:cs="Symbol"/>
      </w:rPr>
    </w:lvl>
    <w:lvl w:ilvl="7" w:tplc="A45E1552">
      <w:start w:val="1"/>
      <w:numFmt w:val="bullet"/>
      <w:lvlText w:val="o"/>
      <w:lvlJc w:val="left"/>
      <w:pPr>
        <w:ind w:left="5760" w:hanging="360"/>
      </w:pPr>
      <w:rPr>
        <w:rFonts w:eastAsia="Courier New" w:cs="Courier New"/>
      </w:rPr>
    </w:lvl>
    <w:lvl w:ilvl="8" w:tplc="50EE3B0C">
      <w:start w:val="1"/>
      <w:numFmt w:val="bullet"/>
      <w:lvlText w:val="§"/>
      <w:lvlJc w:val="left"/>
      <w:pPr>
        <w:ind w:left="6480" w:hanging="360"/>
      </w:pPr>
      <w:rPr>
        <w:rFonts w:ascii="Wingdings" w:eastAsia="Wingdings" w:hAnsi="Wingdings" w:cs="Wingdings"/>
      </w:rPr>
    </w:lvl>
  </w:abstractNum>
  <w:abstractNum w:abstractNumId="7" w15:restartNumberingAfterBreak="0">
    <w:nsid w:val="2F562D9C"/>
    <w:multiLevelType w:val="hybridMultilevel"/>
    <w:tmpl w:val="D2D240A8"/>
    <w:lvl w:ilvl="0" w:tplc="DBF86C0E">
      <w:start w:val="4"/>
      <w:numFmt w:val="decimal"/>
      <w:lvlText w:val="%1."/>
      <w:lvlJc w:val="left"/>
      <w:pPr>
        <w:ind w:left="720" w:hanging="360"/>
      </w:pPr>
      <w:rPr>
        <w:rFonts w:hint="default"/>
        <w:b/>
      </w:rPr>
    </w:lvl>
    <w:lvl w:ilvl="1" w:tplc="B6626638">
      <w:start w:val="1"/>
      <w:numFmt w:val="lowerLetter"/>
      <w:lvlText w:val="%2."/>
      <w:lvlJc w:val="left"/>
      <w:pPr>
        <w:ind w:left="1440" w:hanging="360"/>
      </w:pPr>
    </w:lvl>
    <w:lvl w:ilvl="2" w:tplc="1170318C">
      <w:start w:val="1"/>
      <w:numFmt w:val="lowerRoman"/>
      <w:lvlText w:val="%3."/>
      <w:lvlJc w:val="right"/>
      <w:pPr>
        <w:ind w:left="2160" w:hanging="180"/>
      </w:pPr>
    </w:lvl>
    <w:lvl w:ilvl="3" w:tplc="2AA0B926">
      <w:start w:val="1"/>
      <w:numFmt w:val="decimal"/>
      <w:lvlText w:val="%4."/>
      <w:lvlJc w:val="left"/>
      <w:pPr>
        <w:ind w:left="2880" w:hanging="360"/>
      </w:pPr>
    </w:lvl>
    <w:lvl w:ilvl="4" w:tplc="69CAC0EA">
      <w:start w:val="1"/>
      <w:numFmt w:val="lowerLetter"/>
      <w:lvlText w:val="%5."/>
      <w:lvlJc w:val="left"/>
      <w:pPr>
        <w:ind w:left="3600" w:hanging="360"/>
      </w:pPr>
    </w:lvl>
    <w:lvl w:ilvl="5" w:tplc="82E055A4">
      <w:start w:val="1"/>
      <w:numFmt w:val="lowerRoman"/>
      <w:lvlText w:val="%6."/>
      <w:lvlJc w:val="right"/>
      <w:pPr>
        <w:ind w:left="4320" w:hanging="180"/>
      </w:pPr>
    </w:lvl>
    <w:lvl w:ilvl="6" w:tplc="D12ACC4C">
      <w:start w:val="1"/>
      <w:numFmt w:val="decimal"/>
      <w:lvlText w:val="%7."/>
      <w:lvlJc w:val="left"/>
      <w:pPr>
        <w:ind w:left="5040" w:hanging="360"/>
      </w:pPr>
    </w:lvl>
    <w:lvl w:ilvl="7" w:tplc="022CCD22">
      <w:start w:val="1"/>
      <w:numFmt w:val="lowerLetter"/>
      <w:lvlText w:val="%8."/>
      <w:lvlJc w:val="left"/>
      <w:pPr>
        <w:ind w:left="5760" w:hanging="360"/>
      </w:pPr>
    </w:lvl>
    <w:lvl w:ilvl="8" w:tplc="26D87564">
      <w:start w:val="1"/>
      <w:numFmt w:val="lowerRoman"/>
      <w:lvlText w:val="%9."/>
      <w:lvlJc w:val="right"/>
      <w:pPr>
        <w:ind w:left="6480" w:hanging="180"/>
      </w:pPr>
    </w:lvl>
  </w:abstractNum>
  <w:abstractNum w:abstractNumId="8" w15:restartNumberingAfterBreak="0">
    <w:nsid w:val="3144287A"/>
    <w:multiLevelType w:val="hybridMultilevel"/>
    <w:tmpl w:val="292E4CB2"/>
    <w:lvl w:ilvl="0" w:tplc="B2FCF3AC">
      <w:start w:val="1"/>
      <w:numFmt w:val="bullet"/>
      <w:suff w:val="nothing"/>
      <w:lvlText w:val=""/>
      <w:lvlJc w:val="left"/>
      <w:pPr>
        <w:ind w:left="720" w:hanging="360"/>
      </w:pPr>
      <w:rPr>
        <w:rFonts w:ascii="Symbol" w:hAnsi="Symbol" w:hint="default"/>
      </w:rPr>
    </w:lvl>
    <w:lvl w:ilvl="1" w:tplc="B76A079E">
      <w:start w:val="1"/>
      <w:numFmt w:val="bullet"/>
      <w:lvlText w:val="o"/>
      <w:lvlJc w:val="left"/>
      <w:pPr>
        <w:ind w:left="1440" w:hanging="360"/>
      </w:pPr>
      <w:rPr>
        <w:rFonts w:ascii="Courier New" w:hAnsi="Courier New" w:cs="Courier New" w:hint="default"/>
      </w:rPr>
    </w:lvl>
    <w:lvl w:ilvl="2" w:tplc="8CF2AC32">
      <w:start w:val="1"/>
      <w:numFmt w:val="bullet"/>
      <w:lvlText w:val=""/>
      <w:lvlJc w:val="left"/>
      <w:pPr>
        <w:ind w:left="2160" w:hanging="360"/>
      </w:pPr>
      <w:rPr>
        <w:rFonts w:ascii="Wingdings" w:hAnsi="Wingdings" w:hint="default"/>
      </w:rPr>
    </w:lvl>
    <w:lvl w:ilvl="3" w:tplc="AAA65766">
      <w:start w:val="1"/>
      <w:numFmt w:val="bullet"/>
      <w:lvlText w:val=""/>
      <w:lvlJc w:val="left"/>
      <w:pPr>
        <w:ind w:left="2880" w:hanging="360"/>
      </w:pPr>
      <w:rPr>
        <w:rFonts w:ascii="Symbol" w:hAnsi="Symbol" w:hint="default"/>
      </w:rPr>
    </w:lvl>
    <w:lvl w:ilvl="4" w:tplc="604E11B0">
      <w:start w:val="1"/>
      <w:numFmt w:val="bullet"/>
      <w:lvlText w:val="o"/>
      <w:lvlJc w:val="left"/>
      <w:pPr>
        <w:ind w:left="3600" w:hanging="360"/>
      </w:pPr>
      <w:rPr>
        <w:rFonts w:ascii="Courier New" w:hAnsi="Courier New" w:cs="Courier New" w:hint="default"/>
      </w:rPr>
    </w:lvl>
    <w:lvl w:ilvl="5" w:tplc="02F48B56">
      <w:start w:val="1"/>
      <w:numFmt w:val="bullet"/>
      <w:lvlText w:val=""/>
      <w:lvlJc w:val="left"/>
      <w:pPr>
        <w:ind w:left="4320" w:hanging="360"/>
      </w:pPr>
      <w:rPr>
        <w:rFonts w:ascii="Wingdings" w:hAnsi="Wingdings" w:hint="default"/>
      </w:rPr>
    </w:lvl>
    <w:lvl w:ilvl="6" w:tplc="025A8228">
      <w:start w:val="1"/>
      <w:numFmt w:val="bullet"/>
      <w:lvlText w:val=""/>
      <w:lvlJc w:val="left"/>
      <w:pPr>
        <w:ind w:left="5040" w:hanging="360"/>
      </w:pPr>
      <w:rPr>
        <w:rFonts w:ascii="Symbol" w:hAnsi="Symbol" w:hint="default"/>
      </w:rPr>
    </w:lvl>
    <w:lvl w:ilvl="7" w:tplc="D02E2B1A">
      <w:start w:val="1"/>
      <w:numFmt w:val="bullet"/>
      <w:lvlText w:val="o"/>
      <w:lvlJc w:val="left"/>
      <w:pPr>
        <w:ind w:left="5760" w:hanging="360"/>
      </w:pPr>
      <w:rPr>
        <w:rFonts w:ascii="Courier New" w:hAnsi="Courier New" w:cs="Courier New" w:hint="default"/>
      </w:rPr>
    </w:lvl>
    <w:lvl w:ilvl="8" w:tplc="CD4695D0">
      <w:start w:val="1"/>
      <w:numFmt w:val="bullet"/>
      <w:lvlText w:val=""/>
      <w:lvlJc w:val="left"/>
      <w:pPr>
        <w:ind w:left="6480" w:hanging="360"/>
      </w:pPr>
      <w:rPr>
        <w:rFonts w:ascii="Wingdings" w:hAnsi="Wingdings" w:hint="default"/>
      </w:rPr>
    </w:lvl>
  </w:abstractNum>
  <w:abstractNum w:abstractNumId="9" w15:restartNumberingAfterBreak="0">
    <w:nsid w:val="32301354"/>
    <w:multiLevelType w:val="hybridMultilevel"/>
    <w:tmpl w:val="C75831E8"/>
    <w:lvl w:ilvl="0" w:tplc="221250C2">
      <w:start w:val="1"/>
      <w:numFmt w:val="bullet"/>
      <w:lvlText w:val=""/>
      <w:lvlJc w:val="left"/>
      <w:pPr>
        <w:ind w:left="1146" w:hanging="360"/>
      </w:pPr>
      <w:rPr>
        <w:rFonts w:ascii="Wingdings" w:hAnsi="Wingdings" w:hint="default"/>
        <w:color w:val="auto"/>
      </w:rPr>
    </w:lvl>
    <w:lvl w:ilvl="1" w:tplc="099AC2CA">
      <w:start w:val="1"/>
      <w:numFmt w:val="bullet"/>
      <w:lvlText w:val="o"/>
      <w:lvlJc w:val="left"/>
      <w:pPr>
        <w:ind w:left="1866" w:hanging="360"/>
      </w:pPr>
      <w:rPr>
        <w:rFonts w:ascii="Courier New" w:hAnsi="Courier New" w:cs="Courier New" w:hint="default"/>
      </w:rPr>
    </w:lvl>
    <w:lvl w:ilvl="2" w:tplc="4F40C958">
      <w:start w:val="1"/>
      <w:numFmt w:val="bullet"/>
      <w:lvlText w:val=""/>
      <w:lvlJc w:val="left"/>
      <w:pPr>
        <w:ind w:left="2586" w:hanging="360"/>
      </w:pPr>
      <w:rPr>
        <w:rFonts w:ascii="Wingdings" w:hAnsi="Wingdings" w:hint="default"/>
      </w:rPr>
    </w:lvl>
    <w:lvl w:ilvl="3" w:tplc="BA70EF00">
      <w:start w:val="1"/>
      <w:numFmt w:val="bullet"/>
      <w:lvlText w:val=""/>
      <w:lvlJc w:val="left"/>
      <w:pPr>
        <w:ind w:left="3306" w:hanging="360"/>
      </w:pPr>
      <w:rPr>
        <w:rFonts w:ascii="Symbol" w:hAnsi="Symbol" w:hint="default"/>
      </w:rPr>
    </w:lvl>
    <w:lvl w:ilvl="4" w:tplc="846234C4">
      <w:start w:val="1"/>
      <w:numFmt w:val="bullet"/>
      <w:lvlText w:val="o"/>
      <w:lvlJc w:val="left"/>
      <w:pPr>
        <w:ind w:left="4026" w:hanging="360"/>
      </w:pPr>
      <w:rPr>
        <w:rFonts w:ascii="Courier New" w:hAnsi="Courier New" w:cs="Courier New" w:hint="default"/>
      </w:rPr>
    </w:lvl>
    <w:lvl w:ilvl="5" w:tplc="A7FCF9E6">
      <w:start w:val="1"/>
      <w:numFmt w:val="bullet"/>
      <w:lvlText w:val=""/>
      <w:lvlJc w:val="left"/>
      <w:pPr>
        <w:ind w:left="4746" w:hanging="360"/>
      </w:pPr>
      <w:rPr>
        <w:rFonts w:ascii="Wingdings" w:hAnsi="Wingdings" w:hint="default"/>
      </w:rPr>
    </w:lvl>
    <w:lvl w:ilvl="6" w:tplc="8266FE0E">
      <w:start w:val="1"/>
      <w:numFmt w:val="bullet"/>
      <w:lvlText w:val=""/>
      <w:lvlJc w:val="left"/>
      <w:pPr>
        <w:ind w:left="5466" w:hanging="360"/>
      </w:pPr>
      <w:rPr>
        <w:rFonts w:ascii="Symbol" w:hAnsi="Symbol" w:hint="default"/>
      </w:rPr>
    </w:lvl>
    <w:lvl w:ilvl="7" w:tplc="EACAD482">
      <w:start w:val="1"/>
      <w:numFmt w:val="bullet"/>
      <w:lvlText w:val="o"/>
      <w:lvlJc w:val="left"/>
      <w:pPr>
        <w:ind w:left="6186" w:hanging="360"/>
      </w:pPr>
      <w:rPr>
        <w:rFonts w:ascii="Courier New" w:hAnsi="Courier New" w:cs="Courier New" w:hint="default"/>
      </w:rPr>
    </w:lvl>
    <w:lvl w:ilvl="8" w:tplc="2C3EA8D4">
      <w:start w:val="1"/>
      <w:numFmt w:val="bullet"/>
      <w:lvlText w:val=""/>
      <w:lvlJc w:val="left"/>
      <w:pPr>
        <w:ind w:left="6906" w:hanging="360"/>
      </w:pPr>
      <w:rPr>
        <w:rFonts w:ascii="Wingdings" w:hAnsi="Wingdings" w:hint="default"/>
      </w:rPr>
    </w:lvl>
  </w:abstractNum>
  <w:abstractNum w:abstractNumId="10" w15:restartNumberingAfterBreak="0">
    <w:nsid w:val="33CF46B0"/>
    <w:multiLevelType w:val="hybridMultilevel"/>
    <w:tmpl w:val="1352B058"/>
    <w:lvl w:ilvl="0" w:tplc="C8088CFE">
      <w:start w:val="1"/>
      <w:numFmt w:val="bullet"/>
      <w:suff w:val="nothing"/>
      <w:lvlText w:val=""/>
      <w:lvlJc w:val="left"/>
      <w:pPr>
        <w:ind w:left="720" w:hanging="360"/>
      </w:pPr>
      <w:rPr>
        <w:rFonts w:ascii="Symbol" w:hAnsi="Symbol" w:hint="default"/>
      </w:rPr>
    </w:lvl>
    <w:lvl w:ilvl="1" w:tplc="80BC3472">
      <w:start w:val="1"/>
      <w:numFmt w:val="bullet"/>
      <w:lvlText w:val="o"/>
      <w:lvlJc w:val="left"/>
      <w:pPr>
        <w:ind w:left="1440" w:hanging="360"/>
      </w:pPr>
      <w:rPr>
        <w:rFonts w:ascii="Courier New" w:hAnsi="Courier New" w:cs="Courier New" w:hint="default"/>
      </w:rPr>
    </w:lvl>
    <w:lvl w:ilvl="2" w:tplc="51B40172">
      <w:start w:val="1"/>
      <w:numFmt w:val="bullet"/>
      <w:lvlText w:val=""/>
      <w:lvlJc w:val="left"/>
      <w:pPr>
        <w:ind w:left="2160" w:hanging="360"/>
      </w:pPr>
      <w:rPr>
        <w:rFonts w:ascii="Wingdings" w:hAnsi="Wingdings" w:hint="default"/>
      </w:rPr>
    </w:lvl>
    <w:lvl w:ilvl="3" w:tplc="C626368C">
      <w:start w:val="1"/>
      <w:numFmt w:val="bullet"/>
      <w:lvlText w:val=""/>
      <w:lvlJc w:val="left"/>
      <w:pPr>
        <w:ind w:left="2880" w:hanging="360"/>
      </w:pPr>
      <w:rPr>
        <w:rFonts w:ascii="Symbol" w:hAnsi="Symbol" w:hint="default"/>
      </w:rPr>
    </w:lvl>
    <w:lvl w:ilvl="4" w:tplc="F4701FA4">
      <w:start w:val="1"/>
      <w:numFmt w:val="bullet"/>
      <w:lvlText w:val="o"/>
      <w:lvlJc w:val="left"/>
      <w:pPr>
        <w:ind w:left="3600" w:hanging="360"/>
      </w:pPr>
      <w:rPr>
        <w:rFonts w:ascii="Courier New" w:hAnsi="Courier New" w:cs="Courier New" w:hint="default"/>
      </w:rPr>
    </w:lvl>
    <w:lvl w:ilvl="5" w:tplc="3926E834">
      <w:start w:val="1"/>
      <w:numFmt w:val="bullet"/>
      <w:lvlText w:val=""/>
      <w:lvlJc w:val="left"/>
      <w:pPr>
        <w:ind w:left="4320" w:hanging="360"/>
      </w:pPr>
      <w:rPr>
        <w:rFonts w:ascii="Wingdings" w:hAnsi="Wingdings" w:hint="default"/>
      </w:rPr>
    </w:lvl>
    <w:lvl w:ilvl="6" w:tplc="C02CFA8C">
      <w:start w:val="1"/>
      <w:numFmt w:val="bullet"/>
      <w:lvlText w:val=""/>
      <w:lvlJc w:val="left"/>
      <w:pPr>
        <w:ind w:left="5040" w:hanging="360"/>
      </w:pPr>
      <w:rPr>
        <w:rFonts w:ascii="Symbol" w:hAnsi="Symbol" w:hint="default"/>
      </w:rPr>
    </w:lvl>
    <w:lvl w:ilvl="7" w:tplc="9202BED6">
      <w:start w:val="1"/>
      <w:numFmt w:val="bullet"/>
      <w:lvlText w:val="o"/>
      <w:lvlJc w:val="left"/>
      <w:pPr>
        <w:ind w:left="5760" w:hanging="360"/>
      </w:pPr>
      <w:rPr>
        <w:rFonts w:ascii="Courier New" w:hAnsi="Courier New" w:cs="Courier New" w:hint="default"/>
      </w:rPr>
    </w:lvl>
    <w:lvl w:ilvl="8" w:tplc="B85E7A34">
      <w:start w:val="1"/>
      <w:numFmt w:val="bullet"/>
      <w:lvlText w:val=""/>
      <w:lvlJc w:val="left"/>
      <w:pPr>
        <w:ind w:left="6480" w:hanging="360"/>
      </w:pPr>
      <w:rPr>
        <w:rFonts w:ascii="Wingdings" w:hAnsi="Wingdings" w:hint="default"/>
      </w:rPr>
    </w:lvl>
  </w:abstractNum>
  <w:abstractNum w:abstractNumId="11" w15:restartNumberingAfterBreak="0">
    <w:nsid w:val="36DC61C5"/>
    <w:multiLevelType w:val="multilevel"/>
    <w:tmpl w:val="5AB4335E"/>
    <w:styleLink w:val="WWNum6"/>
    <w:lvl w:ilvl="0">
      <w:start w:val="1"/>
      <w:numFmt w:val="bullet"/>
      <w:pStyle w:val="WWNum6"/>
      <w:lvlText w:val=""/>
      <w:lvlJc w:val="left"/>
      <w:pPr>
        <w:ind w:left="7590" w:hanging="360"/>
      </w:pPr>
      <w:rPr>
        <w:rFonts w:ascii="Symbol" w:hAnsi="Symbol"/>
        <w:b w:val="0"/>
      </w:rPr>
    </w:lvl>
    <w:lvl w:ilvl="1">
      <w:start w:val="1"/>
      <w:numFmt w:val="decimal"/>
      <w:lvlText w:val="%1.%2."/>
      <w:lvlJc w:val="left"/>
      <w:pPr>
        <w:ind w:left="8310" w:hanging="360"/>
      </w:pPr>
    </w:lvl>
    <w:lvl w:ilvl="2">
      <w:start w:val="1"/>
      <w:numFmt w:val="decimal"/>
      <w:lvlText w:val="%1.%2.%3."/>
      <w:lvlJc w:val="left"/>
      <w:pPr>
        <w:ind w:left="9390" w:hanging="720"/>
      </w:pPr>
    </w:lvl>
    <w:lvl w:ilvl="3">
      <w:start w:val="1"/>
      <w:numFmt w:val="decimal"/>
      <w:lvlText w:val="%1.%2.%3.%4."/>
      <w:lvlJc w:val="left"/>
      <w:pPr>
        <w:ind w:left="10110" w:hanging="720"/>
      </w:pPr>
    </w:lvl>
    <w:lvl w:ilvl="4">
      <w:start w:val="1"/>
      <w:numFmt w:val="decimal"/>
      <w:lvlText w:val="%1.%2.%3.%4.%5."/>
      <w:lvlJc w:val="left"/>
      <w:pPr>
        <w:ind w:left="11190" w:hanging="1080"/>
      </w:pPr>
    </w:lvl>
    <w:lvl w:ilvl="5">
      <w:start w:val="1"/>
      <w:numFmt w:val="decimal"/>
      <w:lvlText w:val="%1.%2.%3.%4.%5.%6."/>
      <w:lvlJc w:val="left"/>
      <w:pPr>
        <w:ind w:left="11910" w:hanging="1080"/>
      </w:pPr>
    </w:lvl>
    <w:lvl w:ilvl="6">
      <w:start w:val="1"/>
      <w:numFmt w:val="decimal"/>
      <w:lvlText w:val="%1.%2.%3.%4.%5.%6.%7."/>
      <w:lvlJc w:val="left"/>
      <w:pPr>
        <w:ind w:left="12990" w:hanging="1440"/>
      </w:pPr>
    </w:lvl>
    <w:lvl w:ilvl="7">
      <w:start w:val="1"/>
      <w:numFmt w:val="decimal"/>
      <w:lvlText w:val="%1.%2.%3.%4.%5.%6.%7.%8."/>
      <w:lvlJc w:val="left"/>
      <w:pPr>
        <w:ind w:left="13710" w:hanging="1440"/>
      </w:pPr>
    </w:lvl>
    <w:lvl w:ilvl="8">
      <w:start w:val="1"/>
      <w:numFmt w:val="decimal"/>
      <w:lvlText w:val="%1.%2.%3.%4.%5.%6.%7.%8.%9."/>
      <w:lvlJc w:val="left"/>
      <w:pPr>
        <w:ind w:left="14790" w:hanging="1800"/>
      </w:pPr>
    </w:lvl>
  </w:abstractNum>
  <w:abstractNum w:abstractNumId="12" w15:restartNumberingAfterBreak="0">
    <w:nsid w:val="38E911FC"/>
    <w:multiLevelType w:val="multilevel"/>
    <w:tmpl w:val="162AD008"/>
    <w:lvl w:ilvl="0">
      <w:start w:val="1"/>
      <w:numFmt w:val="decimal"/>
      <w:lvlText w:val="%1."/>
      <w:lvlJc w:val="left"/>
      <w:pPr>
        <w:ind w:left="0" w:hanging="360"/>
      </w:pPr>
      <w:rPr>
        <w:rFonts w:hint="default"/>
      </w:rPr>
    </w:lvl>
    <w:lvl w:ilvl="1">
      <w:start w:val="5"/>
      <w:numFmt w:val="decimal"/>
      <w:isLgl/>
      <w:lvlText w:val="%1.%2."/>
      <w:lvlJc w:val="left"/>
      <w:pPr>
        <w:ind w:left="78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718" w:hanging="720"/>
      </w:pPr>
      <w:rPr>
        <w:rFonts w:hint="default"/>
      </w:rPr>
    </w:lvl>
    <w:lvl w:ilvl="4">
      <w:start w:val="1"/>
      <w:numFmt w:val="decimal"/>
      <w:isLgl/>
      <w:lvlText w:val="%1.%2.%3.%4.%5."/>
      <w:lvlJc w:val="left"/>
      <w:pPr>
        <w:ind w:left="3504" w:hanging="72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436" w:hanging="1080"/>
      </w:pPr>
      <w:rPr>
        <w:rFonts w:hint="default"/>
      </w:rPr>
    </w:lvl>
    <w:lvl w:ilvl="7">
      <w:start w:val="1"/>
      <w:numFmt w:val="decimal"/>
      <w:isLgl/>
      <w:lvlText w:val="%1.%2.%3.%4.%5.%6.%7.%8."/>
      <w:lvlJc w:val="left"/>
      <w:pPr>
        <w:ind w:left="6222" w:hanging="1080"/>
      </w:pPr>
      <w:rPr>
        <w:rFonts w:hint="default"/>
      </w:rPr>
    </w:lvl>
    <w:lvl w:ilvl="8">
      <w:start w:val="1"/>
      <w:numFmt w:val="decimal"/>
      <w:isLgl/>
      <w:lvlText w:val="%1.%2.%3.%4.%5.%6.%7.%8.%9."/>
      <w:lvlJc w:val="left"/>
      <w:pPr>
        <w:ind w:left="7368" w:hanging="1440"/>
      </w:pPr>
      <w:rPr>
        <w:rFonts w:hint="default"/>
      </w:rPr>
    </w:lvl>
  </w:abstractNum>
  <w:abstractNum w:abstractNumId="13" w15:restartNumberingAfterBreak="0">
    <w:nsid w:val="48815392"/>
    <w:multiLevelType w:val="hybridMultilevel"/>
    <w:tmpl w:val="85822B94"/>
    <w:lvl w:ilvl="0" w:tplc="5A76DB04">
      <w:start w:val="1"/>
      <w:numFmt w:val="bullet"/>
      <w:suff w:val="nothing"/>
      <w:lvlText w:val=""/>
      <w:lvlJc w:val="left"/>
      <w:pPr>
        <w:ind w:left="720" w:hanging="360"/>
      </w:pPr>
      <w:rPr>
        <w:rFonts w:ascii="Symbol" w:hAnsi="Symbol" w:hint="default"/>
      </w:rPr>
    </w:lvl>
    <w:lvl w:ilvl="1" w:tplc="C5EEC756">
      <w:start w:val="1"/>
      <w:numFmt w:val="bullet"/>
      <w:lvlText w:val="o"/>
      <w:lvlJc w:val="left"/>
      <w:pPr>
        <w:ind w:left="1440" w:hanging="360"/>
      </w:pPr>
      <w:rPr>
        <w:rFonts w:ascii="Courier New" w:hAnsi="Courier New" w:cs="Courier New" w:hint="default"/>
      </w:rPr>
    </w:lvl>
    <w:lvl w:ilvl="2" w:tplc="BF80098C">
      <w:start w:val="1"/>
      <w:numFmt w:val="bullet"/>
      <w:lvlText w:val=""/>
      <w:lvlJc w:val="left"/>
      <w:pPr>
        <w:ind w:left="2160" w:hanging="360"/>
      </w:pPr>
      <w:rPr>
        <w:rFonts w:ascii="Wingdings" w:hAnsi="Wingdings" w:hint="default"/>
      </w:rPr>
    </w:lvl>
    <w:lvl w:ilvl="3" w:tplc="B67AD8A4">
      <w:start w:val="1"/>
      <w:numFmt w:val="bullet"/>
      <w:lvlText w:val=""/>
      <w:lvlJc w:val="left"/>
      <w:pPr>
        <w:ind w:left="2880" w:hanging="360"/>
      </w:pPr>
      <w:rPr>
        <w:rFonts w:ascii="Symbol" w:hAnsi="Symbol" w:hint="default"/>
      </w:rPr>
    </w:lvl>
    <w:lvl w:ilvl="4" w:tplc="AA4EE4D4">
      <w:start w:val="1"/>
      <w:numFmt w:val="bullet"/>
      <w:lvlText w:val="o"/>
      <w:lvlJc w:val="left"/>
      <w:pPr>
        <w:ind w:left="3600" w:hanging="360"/>
      </w:pPr>
      <w:rPr>
        <w:rFonts w:ascii="Courier New" w:hAnsi="Courier New" w:cs="Courier New" w:hint="default"/>
      </w:rPr>
    </w:lvl>
    <w:lvl w:ilvl="5" w:tplc="5D166F90">
      <w:start w:val="1"/>
      <w:numFmt w:val="bullet"/>
      <w:lvlText w:val=""/>
      <w:lvlJc w:val="left"/>
      <w:pPr>
        <w:ind w:left="4320" w:hanging="360"/>
      </w:pPr>
      <w:rPr>
        <w:rFonts w:ascii="Wingdings" w:hAnsi="Wingdings" w:hint="default"/>
      </w:rPr>
    </w:lvl>
    <w:lvl w:ilvl="6" w:tplc="4DD446C8">
      <w:start w:val="1"/>
      <w:numFmt w:val="bullet"/>
      <w:lvlText w:val=""/>
      <w:lvlJc w:val="left"/>
      <w:pPr>
        <w:ind w:left="5040" w:hanging="360"/>
      </w:pPr>
      <w:rPr>
        <w:rFonts w:ascii="Symbol" w:hAnsi="Symbol" w:hint="default"/>
      </w:rPr>
    </w:lvl>
    <w:lvl w:ilvl="7" w:tplc="E0AA88F8">
      <w:start w:val="1"/>
      <w:numFmt w:val="bullet"/>
      <w:lvlText w:val="o"/>
      <w:lvlJc w:val="left"/>
      <w:pPr>
        <w:ind w:left="5760" w:hanging="360"/>
      </w:pPr>
      <w:rPr>
        <w:rFonts w:ascii="Courier New" w:hAnsi="Courier New" w:cs="Courier New" w:hint="default"/>
      </w:rPr>
    </w:lvl>
    <w:lvl w:ilvl="8" w:tplc="34866BE8">
      <w:start w:val="1"/>
      <w:numFmt w:val="bullet"/>
      <w:lvlText w:val=""/>
      <w:lvlJc w:val="left"/>
      <w:pPr>
        <w:ind w:left="6480" w:hanging="360"/>
      </w:pPr>
      <w:rPr>
        <w:rFonts w:ascii="Wingdings" w:hAnsi="Wingdings" w:hint="default"/>
      </w:rPr>
    </w:lvl>
  </w:abstractNum>
  <w:abstractNum w:abstractNumId="14" w15:restartNumberingAfterBreak="0">
    <w:nsid w:val="50271F62"/>
    <w:multiLevelType w:val="multilevel"/>
    <w:tmpl w:val="511645B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5" w15:restartNumberingAfterBreak="0">
    <w:nsid w:val="53897CDE"/>
    <w:multiLevelType w:val="hybridMultilevel"/>
    <w:tmpl w:val="3F8EA0F8"/>
    <w:styleLink w:val="WWNum9"/>
    <w:lvl w:ilvl="0" w:tplc="DC0EB2A0">
      <w:start w:val="1"/>
      <w:numFmt w:val="none"/>
      <w:pStyle w:val="a"/>
      <w:lvlText w:val="%1--  "/>
      <w:lvlJc w:val="left"/>
      <w:pPr>
        <w:ind w:left="86" w:firstLine="624"/>
      </w:pPr>
      <w:rPr>
        <w:rFonts w:ascii="Times New Roman" w:hAnsi="Times New Roman" w:cs="Times New Roman"/>
        <w:b w:val="0"/>
        <w:i w:val="0"/>
        <w:color w:val="auto"/>
        <w:spacing w:val="-20"/>
        <w:sz w:val="24"/>
        <w:szCs w:val="24"/>
      </w:rPr>
    </w:lvl>
    <w:lvl w:ilvl="1" w:tplc="17741740">
      <w:start w:val="1"/>
      <w:numFmt w:val="bullet"/>
      <w:lvlText w:val="o"/>
      <w:lvlJc w:val="left"/>
      <w:pPr>
        <w:ind w:left="1440" w:hanging="360"/>
      </w:pPr>
      <w:rPr>
        <w:rFonts w:cs="Courier New"/>
      </w:rPr>
    </w:lvl>
    <w:lvl w:ilvl="2" w:tplc="6F801968">
      <w:start w:val="1"/>
      <w:numFmt w:val="bullet"/>
      <w:lvlText w:val=""/>
      <w:lvlJc w:val="left"/>
      <w:pPr>
        <w:ind w:left="2160" w:hanging="360"/>
      </w:pPr>
      <w:rPr>
        <w:rFonts w:ascii="Wingdings" w:hAnsi="Wingdings"/>
      </w:rPr>
    </w:lvl>
    <w:lvl w:ilvl="3" w:tplc="F5D80B04">
      <w:start w:val="1"/>
      <w:numFmt w:val="bullet"/>
      <w:lvlText w:val=""/>
      <w:lvlJc w:val="left"/>
      <w:pPr>
        <w:ind w:left="2880" w:hanging="360"/>
      </w:pPr>
      <w:rPr>
        <w:rFonts w:ascii="Symbol" w:hAnsi="Symbol"/>
      </w:rPr>
    </w:lvl>
    <w:lvl w:ilvl="4" w:tplc="EB5A5ADC">
      <w:start w:val="1"/>
      <w:numFmt w:val="bullet"/>
      <w:lvlText w:val="o"/>
      <w:lvlJc w:val="left"/>
      <w:pPr>
        <w:ind w:left="3600" w:hanging="360"/>
      </w:pPr>
      <w:rPr>
        <w:rFonts w:cs="Courier New"/>
      </w:rPr>
    </w:lvl>
    <w:lvl w:ilvl="5" w:tplc="28F008E8">
      <w:start w:val="1"/>
      <w:numFmt w:val="bullet"/>
      <w:lvlText w:val=""/>
      <w:lvlJc w:val="left"/>
      <w:pPr>
        <w:ind w:left="4320" w:hanging="360"/>
      </w:pPr>
      <w:rPr>
        <w:rFonts w:ascii="Wingdings" w:hAnsi="Wingdings"/>
      </w:rPr>
    </w:lvl>
    <w:lvl w:ilvl="6" w:tplc="0A164BBE">
      <w:start w:val="1"/>
      <w:numFmt w:val="bullet"/>
      <w:lvlText w:val=""/>
      <w:lvlJc w:val="left"/>
      <w:pPr>
        <w:ind w:left="5040" w:hanging="360"/>
      </w:pPr>
      <w:rPr>
        <w:rFonts w:ascii="Symbol" w:hAnsi="Symbol"/>
      </w:rPr>
    </w:lvl>
    <w:lvl w:ilvl="7" w:tplc="11A07166">
      <w:start w:val="1"/>
      <w:numFmt w:val="bullet"/>
      <w:lvlText w:val="o"/>
      <w:lvlJc w:val="left"/>
      <w:pPr>
        <w:ind w:left="5760" w:hanging="360"/>
      </w:pPr>
      <w:rPr>
        <w:rFonts w:cs="Courier New"/>
      </w:rPr>
    </w:lvl>
    <w:lvl w:ilvl="8" w:tplc="EAFEC1EE">
      <w:start w:val="1"/>
      <w:numFmt w:val="bullet"/>
      <w:lvlText w:val=""/>
      <w:lvlJc w:val="left"/>
      <w:pPr>
        <w:ind w:left="6480" w:hanging="360"/>
      </w:pPr>
      <w:rPr>
        <w:rFonts w:ascii="Wingdings" w:hAnsi="Wingdings"/>
      </w:rPr>
    </w:lvl>
  </w:abstractNum>
  <w:abstractNum w:abstractNumId="16" w15:restartNumberingAfterBreak="0">
    <w:nsid w:val="56640D53"/>
    <w:multiLevelType w:val="hybridMultilevel"/>
    <w:tmpl w:val="9F2E35B2"/>
    <w:styleLink w:val="WWNum12"/>
    <w:lvl w:ilvl="0" w:tplc="5C1C2A80">
      <w:start w:val="1"/>
      <w:numFmt w:val="bullet"/>
      <w:pStyle w:val="WWNum12"/>
      <w:lvlText w:val=""/>
      <w:lvlJc w:val="left"/>
      <w:pPr>
        <w:ind w:left="86" w:firstLine="624"/>
      </w:pPr>
      <w:rPr>
        <w:rFonts w:ascii="Symbol" w:hAnsi="Symbol"/>
        <w:b w:val="0"/>
        <w:i w:val="0"/>
        <w:color w:val="auto"/>
        <w:spacing w:val="-20"/>
        <w:sz w:val="24"/>
        <w:szCs w:val="24"/>
      </w:rPr>
    </w:lvl>
    <w:lvl w:ilvl="1" w:tplc="ED2A0AC2">
      <w:start w:val="1"/>
      <w:numFmt w:val="bullet"/>
      <w:lvlText w:val="o"/>
      <w:lvlJc w:val="left"/>
      <w:pPr>
        <w:ind w:left="1440" w:hanging="360"/>
      </w:pPr>
      <w:rPr>
        <w:rFonts w:cs="Courier New"/>
      </w:rPr>
    </w:lvl>
    <w:lvl w:ilvl="2" w:tplc="25A0BF28">
      <w:start w:val="1"/>
      <w:numFmt w:val="bullet"/>
      <w:lvlText w:val=""/>
      <w:lvlJc w:val="left"/>
      <w:pPr>
        <w:ind w:left="2160" w:hanging="360"/>
      </w:pPr>
      <w:rPr>
        <w:rFonts w:ascii="Wingdings" w:hAnsi="Wingdings"/>
      </w:rPr>
    </w:lvl>
    <w:lvl w:ilvl="3" w:tplc="00806B90">
      <w:start w:val="1"/>
      <w:numFmt w:val="bullet"/>
      <w:lvlText w:val=""/>
      <w:lvlJc w:val="left"/>
      <w:pPr>
        <w:ind w:left="2880" w:hanging="360"/>
      </w:pPr>
      <w:rPr>
        <w:rFonts w:ascii="Symbol" w:hAnsi="Symbol"/>
      </w:rPr>
    </w:lvl>
    <w:lvl w:ilvl="4" w:tplc="DCE4BD8A">
      <w:start w:val="1"/>
      <w:numFmt w:val="bullet"/>
      <w:lvlText w:val="o"/>
      <w:lvlJc w:val="left"/>
      <w:pPr>
        <w:ind w:left="3600" w:hanging="360"/>
      </w:pPr>
      <w:rPr>
        <w:rFonts w:cs="Courier New"/>
      </w:rPr>
    </w:lvl>
    <w:lvl w:ilvl="5" w:tplc="045A2B94">
      <w:start w:val="1"/>
      <w:numFmt w:val="bullet"/>
      <w:lvlText w:val=""/>
      <w:lvlJc w:val="left"/>
      <w:pPr>
        <w:ind w:left="4320" w:hanging="360"/>
      </w:pPr>
      <w:rPr>
        <w:rFonts w:ascii="Wingdings" w:hAnsi="Wingdings"/>
      </w:rPr>
    </w:lvl>
    <w:lvl w:ilvl="6" w:tplc="3CC26AFC">
      <w:start w:val="1"/>
      <w:numFmt w:val="bullet"/>
      <w:lvlText w:val=""/>
      <w:lvlJc w:val="left"/>
      <w:pPr>
        <w:ind w:left="5040" w:hanging="360"/>
      </w:pPr>
      <w:rPr>
        <w:rFonts w:ascii="Symbol" w:hAnsi="Symbol"/>
      </w:rPr>
    </w:lvl>
    <w:lvl w:ilvl="7" w:tplc="E5CA09D8">
      <w:start w:val="1"/>
      <w:numFmt w:val="bullet"/>
      <w:lvlText w:val="o"/>
      <w:lvlJc w:val="left"/>
      <w:pPr>
        <w:ind w:left="5760" w:hanging="360"/>
      </w:pPr>
      <w:rPr>
        <w:rFonts w:cs="Courier New"/>
      </w:rPr>
    </w:lvl>
    <w:lvl w:ilvl="8" w:tplc="EDEAE73A">
      <w:start w:val="1"/>
      <w:numFmt w:val="bullet"/>
      <w:lvlText w:val=""/>
      <w:lvlJc w:val="left"/>
      <w:pPr>
        <w:ind w:left="6480" w:hanging="360"/>
      </w:pPr>
      <w:rPr>
        <w:rFonts w:ascii="Wingdings" w:hAnsi="Wingdings"/>
      </w:rPr>
    </w:lvl>
  </w:abstractNum>
  <w:abstractNum w:abstractNumId="17" w15:restartNumberingAfterBreak="0">
    <w:nsid w:val="5D961CA2"/>
    <w:multiLevelType w:val="hybridMultilevel"/>
    <w:tmpl w:val="6C1CD320"/>
    <w:lvl w:ilvl="0" w:tplc="031A354C">
      <w:start w:val="1"/>
      <w:numFmt w:val="bullet"/>
      <w:lvlText w:val=""/>
      <w:lvlJc w:val="left"/>
      <w:pPr>
        <w:ind w:left="1512" w:hanging="360"/>
      </w:pPr>
      <w:rPr>
        <w:rFonts w:ascii="Wingdings" w:hAnsi="Wingdings" w:hint="default"/>
      </w:rPr>
    </w:lvl>
    <w:lvl w:ilvl="1" w:tplc="3006E3FC">
      <w:start w:val="1"/>
      <w:numFmt w:val="bullet"/>
      <w:lvlText w:val="o"/>
      <w:lvlJc w:val="left"/>
      <w:pPr>
        <w:ind w:left="2232" w:hanging="360"/>
      </w:pPr>
      <w:rPr>
        <w:rFonts w:ascii="Courier New" w:hAnsi="Courier New" w:cs="Courier New" w:hint="default"/>
      </w:rPr>
    </w:lvl>
    <w:lvl w:ilvl="2" w:tplc="DF30C3EE">
      <w:start w:val="1"/>
      <w:numFmt w:val="bullet"/>
      <w:lvlText w:val=""/>
      <w:lvlJc w:val="left"/>
      <w:pPr>
        <w:ind w:left="2952" w:hanging="360"/>
      </w:pPr>
      <w:rPr>
        <w:rFonts w:ascii="Wingdings" w:hAnsi="Wingdings" w:hint="default"/>
      </w:rPr>
    </w:lvl>
    <w:lvl w:ilvl="3" w:tplc="FF0AEBC6">
      <w:start w:val="1"/>
      <w:numFmt w:val="bullet"/>
      <w:lvlText w:val=""/>
      <w:lvlJc w:val="left"/>
      <w:pPr>
        <w:ind w:left="3672" w:hanging="360"/>
      </w:pPr>
      <w:rPr>
        <w:rFonts w:ascii="Symbol" w:hAnsi="Symbol" w:hint="default"/>
      </w:rPr>
    </w:lvl>
    <w:lvl w:ilvl="4" w:tplc="AE44EF16">
      <w:start w:val="1"/>
      <w:numFmt w:val="bullet"/>
      <w:lvlText w:val="o"/>
      <w:lvlJc w:val="left"/>
      <w:pPr>
        <w:ind w:left="4392" w:hanging="360"/>
      </w:pPr>
      <w:rPr>
        <w:rFonts w:ascii="Courier New" w:hAnsi="Courier New" w:cs="Courier New" w:hint="default"/>
      </w:rPr>
    </w:lvl>
    <w:lvl w:ilvl="5" w:tplc="E682BE98">
      <w:start w:val="1"/>
      <w:numFmt w:val="bullet"/>
      <w:lvlText w:val=""/>
      <w:lvlJc w:val="left"/>
      <w:pPr>
        <w:ind w:left="5112" w:hanging="360"/>
      </w:pPr>
      <w:rPr>
        <w:rFonts w:ascii="Wingdings" w:hAnsi="Wingdings" w:hint="default"/>
      </w:rPr>
    </w:lvl>
    <w:lvl w:ilvl="6" w:tplc="4A42268C">
      <w:start w:val="1"/>
      <w:numFmt w:val="bullet"/>
      <w:lvlText w:val=""/>
      <w:lvlJc w:val="left"/>
      <w:pPr>
        <w:ind w:left="5832" w:hanging="360"/>
      </w:pPr>
      <w:rPr>
        <w:rFonts w:ascii="Symbol" w:hAnsi="Symbol" w:hint="default"/>
      </w:rPr>
    </w:lvl>
    <w:lvl w:ilvl="7" w:tplc="54E0AECA">
      <w:start w:val="1"/>
      <w:numFmt w:val="bullet"/>
      <w:lvlText w:val="o"/>
      <w:lvlJc w:val="left"/>
      <w:pPr>
        <w:ind w:left="6552" w:hanging="360"/>
      </w:pPr>
      <w:rPr>
        <w:rFonts w:ascii="Courier New" w:hAnsi="Courier New" w:cs="Courier New" w:hint="default"/>
      </w:rPr>
    </w:lvl>
    <w:lvl w:ilvl="8" w:tplc="F3521F72">
      <w:start w:val="1"/>
      <w:numFmt w:val="bullet"/>
      <w:lvlText w:val=""/>
      <w:lvlJc w:val="left"/>
      <w:pPr>
        <w:ind w:left="7272" w:hanging="360"/>
      </w:pPr>
      <w:rPr>
        <w:rFonts w:ascii="Wingdings" w:hAnsi="Wingdings" w:hint="default"/>
      </w:rPr>
    </w:lvl>
  </w:abstractNum>
  <w:abstractNum w:abstractNumId="18" w15:restartNumberingAfterBreak="0">
    <w:nsid w:val="602E21AE"/>
    <w:multiLevelType w:val="hybridMultilevel"/>
    <w:tmpl w:val="854AEBD4"/>
    <w:lvl w:ilvl="0" w:tplc="E47CF04C">
      <w:start w:val="1"/>
      <w:numFmt w:val="bullet"/>
      <w:lvlText w:val=""/>
      <w:lvlJc w:val="left"/>
      <w:pPr>
        <w:ind w:left="1512" w:hanging="360"/>
      </w:pPr>
      <w:rPr>
        <w:rFonts w:ascii="Wingdings" w:hAnsi="Wingdings" w:hint="default"/>
      </w:rPr>
    </w:lvl>
    <w:lvl w:ilvl="1" w:tplc="2496F6E0">
      <w:start w:val="1"/>
      <w:numFmt w:val="bullet"/>
      <w:lvlText w:val="o"/>
      <w:lvlJc w:val="left"/>
      <w:pPr>
        <w:ind w:left="2232" w:hanging="360"/>
      </w:pPr>
      <w:rPr>
        <w:rFonts w:ascii="Courier New" w:hAnsi="Courier New" w:cs="Courier New" w:hint="default"/>
      </w:rPr>
    </w:lvl>
    <w:lvl w:ilvl="2" w:tplc="81E0F35E">
      <w:start w:val="1"/>
      <w:numFmt w:val="bullet"/>
      <w:lvlText w:val=""/>
      <w:lvlJc w:val="left"/>
      <w:pPr>
        <w:ind w:left="2952" w:hanging="360"/>
      </w:pPr>
      <w:rPr>
        <w:rFonts w:ascii="Wingdings" w:hAnsi="Wingdings" w:hint="default"/>
      </w:rPr>
    </w:lvl>
    <w:lvl w:ilvl="3" w:tplc="E8F21534">
      <w:start w:val="1"/>
      <w:numFmt w:val="bullet"/>
      <w:lvlText w:val=""/>
      <w:lvlJc w:val="left"/>
      <w:pPr>
        <w:ind w:left="3672" w:hanging="360"/>
      </w:pPr>
      <w:rPr>
        <w:rFonts w:ascii="Symbol" w:hAnsi="Symbol" w:hint="default"/>
      </w:rPr>
    </w:lvl>
    <w:lvl w:ilvl="4" w:tplc="C28C1CB4">
      <w:start w:val="1"/>
      <w:numFmt w:val="bullet"/>
      <w:lvlText w:val="o"/>
      <w:lvlJc w:val="left"/>
      <w:pPr>
        <w:ind w:left="4392" w:hanging="360"/>
      </w:pPr>
      <w:rPr>
        <w:rFonts w:ascii="Courier New" w:hAnsi="Courier New" w:cs="Courier New" w:hint="default"/>
      </w:rPr>
    </w:lvl>
    <w:lvl w:ilvl="5" w:tplc="74EE6FF2">
      <w:start w:val="1"/>
      <w:numFmt w:val="bullet"/>
      <w:lvlText w:val=""/>
      <w:lvlJc w:val="left"/>
      <w:pPr>
        <w:ind w:left="5112" w:hanging="360"/>
      </w:pPr>
      <w:rPr>
        <w:rFonts w:ascii="Wingdings" w:hAnsi="Wingdings" w:hint="default"/>
      </w:rPr>
    </w:lvl>
    <w:lvl w:ilvl="6" w:tplc="FB8843FE">
      <w:start w:val="1"/>
      <w:numFmt w:val="bullet"/>
      <w:lvlText w:val=""/>
      <w:lvlJc w:val="left"/>
      <w:pPr>
        <w:ind w:left="5832" w:hanging="360"/>
      </w:pPr>
      <w:rPr>
        <w:rFonts w:ascii="Symbol" w:hAnsi="Symbol" w:hint="default"/>
      </w:rPr>
    </w:lvl>
    <w:lvl w:ilvl="7" w:tplc="FA7E4676">
      <w:start w:val="1"/>
      <w:numFmt w:val="bullet"/>
      <w:lvlText w:val="o"/>
      <w:lvlJc w:val="left"/>
      <w:pPr>
        <w:ind w:left="6552" w:hanging="360"/>
      </w:pPr>
      <w:rPr>
        <w:rFonts w:ascii="Courier New" w:hAnsi="Courier New" w:cs="Courier New" w:hint="default"/>
      </w:rPr>
    </w:lvl>
    <w:lvl w:ilvl="8" w:tplc="97622E52">
      <w:start w:val="1"/>
      <w:numFmt w:val="bullet"/>
      <w:lvlText w:val=""/>
      <w:lvlJc w:val="left"/>
      <w:pPr>
        <w:ind w:left="7272" w:hanging="360"/>
      </w:pPr>
      <w:rPr>
        <w:rFonts w:ascii="Wingdings" w:hAnsi="Wingdings" w:hint="default"/>
      </w:rPr>
    </w:lvl>
  </w:abstractNum>
  <w:abstractNum w:abstractNumId="19" w15:restartNumberingAfterBreak="0">
    <w:nsid w:val="6081742F"/>
    <w:multiLevelType w:val="hybridMultilevel"/>
    <w:tmpl w:val="FD985982"/>
    <w:styleLink w:val="WWNum8"/>
    <w:lvl w:ilvl="0" w:tplc="4F4A319C">
      <w:start w:val="1"/>
      <w:numFmt w:val="decimal"/>
      <w:pStyle w:val="WWNum8"/>
      <w:lvlText w:val="%1)"/>
      <w:lvlJc w:val="left"/>
      <w:pPr>
        <w:ind w:left="927" w:hanging="360"/>
      </w:pPr>
    </w:lvl>
    <w:lvl w:ilvl="1" w:tplc="97A62EAC">
      <w:start w:val="1"/>
      <w:numFmt w:val="lowerLetter"/>
      <w:lvlText w:val="%2."/>
      <w:lvlJc w:val="left"/>
      <w:pPr>
        <w:ind w:left="1647" w:hanging="360"/>
      </w:pPr>
    </w:lvl>
    <w:lvl w:ilvl="2" w:tplc="E2960FDA">
      <w:start w:val="1"/>
      <w:numFmt w:val="lowerRoman"/>
      <w:lvlText w:val="%3."/>
      <w:lvlJc w:val="right"/>
      <w:pPr>
        <w:ind w:left="2367" w:hanging="180"/>
      </w:pPr>
    </w:lvl>
    <w:lvl w:ilvl="3" w:tplc="6A84A970">
      <w:start w:val="1"/>
      <w:numFmt w:val="decimal"/>
      <w:lvlText w:val="%4."/>
      <w:lvlJc w:val="left"/>
      <w:pPr>
        <w:ind w:left="3087" w:hanging="360"/>
      </w:pPr>
    </w:lvl>
    <w:lvl w:ilvl="4" w:tplc="D31C8CCE">
      <w:start w:val="1"/>
      <w:numFmt w:val="lowerLetter"/>
      <w:lvlText w:val="%5."/>
      <w:lvlJc w:val="left"/>
      <w:pPr>
        <w:ind w:left="3807" w:hanging="360"/>
      </w:pPr>
    </w:lvl>
    <w:lvl w:ilvl="5" w:tplc="5718AEA2">
      <w:start w:val="1"/>
      <w:numFmt w:val="lowerRoman"/>
      <w:lvlText w:val="%6."/>
      <w:lvlJc w:val="right"/>
      <w:pPr>
        <w:ind w:left="4527" w:hanging="180"/>
      </w:pPr>
    </w:lvl>
    <w:lvl w:ilvl="6" w:tplc="FBD6C5F8">
      <w:start w:val="1"/>
      <w:numFmt w:val="decimal"/>
      <w:lvlText w:val="%7."/>
      <w:lvlJc w:val="left"/>
      <w:pPr>
        <w:ind w:left="5247" w:hanging="360"/>
      </w:pPr>
    </w:lvl>
    <w:lvl w:ilvl="7" w:tplc="792C1384">
      <w:start w:val="1"/>
      <w:numFmt w:val="lowerLetter"/>
      <w:lvlText w:val="%8."/>
      <w:lvlJc w:val="left"/>
      <w:pPr>
        <w:ind w:left="5967" w:hanging="360"/>
      </w:pPr>
    </w:lvl>
    <w:lvl w:ilvl="8" w:tplc="004C99F4">
      <w:start w:val="1"/>
      <w:numFmt w:val="lowerRoman"/>
      <w:lvlText w:val="%9."/>
      <w:lvlJc w:val="right"/>
      <w:pPr>
        <w:ind w:left="6687" w:hanging="180"/>
      </w:pPr>
    </w:lvl>
  </w:abstractNum>
  <w:abstractNum w:abstractNumId="20" w15:restartNumberingAfterBreak="0">
    <w:nsid w:val="60B3765C"/>
    <w:multiLevelType w:val="multilevel"/>
    <w:tmpl w:val="F7181072"/>
    <w:styleLink w:val="WWNum5"/>
    <w:lvl w:ilvl="0">
      <w:start w:val="1"/>
      <w:numFmt w:val="decimal"/>
      <w:pStyle w:val="2"/>
      <w:lvlText w:val="%1"/>
      <w:lvlJc w:val="left"/>
      <w:pPr>
        <w:ind w:left="360" w:hanging="360"/>
      </w:pPr>
      <w:rPr>
        <w:rFonts w:cs="Times New Roman"/>
      </w:rPr>
    </w:lvl>
    <w:lvl w:ilvl="1">
      <w:start w:val="1"/>
      <w:numFmt w:val="decimal"/>
      <w:lvlText w:val="%1.%2"/>
      <w:lvlJc w:val="left"/>
      <w:pPr>
        <w:ind w:left="928" w:hanging="360"/>
      </w:pPr>
      <w:rPr>
        <w:rFonts w:cs="Times New Roman"/>
      </w:rPr>
    </w:lvl>
    <w:lvl w:ilvl="2">
      <w:start w:val="1"/>
      <w:numFmt w:val="decimal"/>
      <w:lvlText w:val="%1.%2.%3"/>
      <w:lvlJc w:val="left"/>
      <w:pPr>
        <w:ind w:left="1288" w:hanging="720"/>
      </w:pPr>
      <w:rPr>
        <w:rFonts w:ascii="Times New Roman" w:hAnsi="Times New Roman" w:cs="Times New Roman"/>
        <w:b w:val="0"/>
        <w:i w:val="0"/>
        <w:strike w:val="0"/>
        <w:color w:val="auto"/>
        <w:sz w:val="22"/>
        <w:szCs w:val="22"/>
      </w:rPr>
    </w:lvl>
    <w:lvl w:ilvl="3">
      <w:start w:val="1"/>
      <w:numFmt w:val="decimal"/>
      <w:lvlText w:val="%1.%2.%3.%4"/>
      <w:lvlJc w:val="left"/>
      <w:pPr>
        <w:ind w:left="2422" w:hanging="720"/>
      </w:pPr>
      <w:rPr>
        <w:rFonts w:cs="Times New Roman"/>
        <w:color w:val="auto"/>
      </w:rPr>
    </w:lvl>
    <w:lvl w:ilvl="4">
      <w:start w:val="1"/>
      <w:numFmt w:val="decimal"/>
      <w:lvlText w:val="%1.%2.%3.%4.%5"/>
      <w:lvlJc w:val="left"/>
      <w:pPr>
        <w:ind w:left="3348" w:hanging="108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6336" w:hanging="1800"/>
      </w:pPr>
      <w:rPr>
        <w:rFonts w:cs="Times New Roman"/>
      </w:rPr>
    </w:lvl>
  </w:abstractNum>
  <w:abstractNum w:abstractNumId="21" w15:restartNumberingAfterBreak="0">
    <w:nsid w:val="624B1677"/>
    <w:multiLevelType w:val="hybridMultilevel"/>
    <w:tmpl w:val="36060F6A"/>
    <w:styleLink w:val="WWNum7"/>
    <w:lvl w:ilvl="0" w:tplc="AE28B0CC">
      <w:start w:val="1"/>
      <w:numFmt w:val="bullet"/>
      <w:pStyle w:val="WWNum7"/>
      <w:lvlText w:val=""/>
      <w:lvlJc w:val="left"/>
      <w:pPr>
        <w:ind w:left="1287" w:hanging="360"/>
      </w:pPr>
      <w:rPr>
        <w:rFonts w:ascii="Symbol" w:hAnsi="Symbol"/>
      </w:rPr>
    </w:lvl>
    <w:lvl w:ilvl="1" w:tplc="2FBEFC6C">
      <w:start w:val="1"/>
      <w:numFmt w:val="bullet"/>
      <w:lvlText w:val="o"/>
      <w:lvlJc w:val="left"/>
      <w:pPr>
        <w:ind w:left="2007" w:hanging="360"/>
      </w:pPr>
      <w:rPr>
        <w:rFonts w:cs="Courier New"/>
      </w:rPr>
    </w:lvl>
    <w:lvl w:ilvl="2" w:tplc="4D3EC012">
      <w:start w:val="1"/>
      <w:numFmt w:val="bullet"/>
      <w:lvlText w:val=""/>
      <w:lvlJc w:val="left"/>
      <w:pPr>
        <w:ind w:left="2727" w:hanging="360"/>
      </w:pPr>
      <w:rPr>
        <w:rFonts w:ascii="Wingdings" w:hAnsi="Wingdings"/>
      </w:rPr>
    </w:lvl>
    <w:lvl w:ilvl="3" w:tplc="E5906A14">
      <w:start w:val="1"/>
      <w:numFmt w:val="bullet"/>
      <w:lvlText w:val=""/>
      <w:lvlJc w:val="left"/>
      <w:pPr>
        <w:ind w:left="3447" w:hanging="360"/>
      </w:pPr>
      <w:rPr>
        <w:rFonts w:ascii="Symbol" w:hAnsi="Symbol"/>
      </w:rPr>
    </w:lvl>
    <w:lvl w:ilvl="4" w:tplc="FF3C4BB8">
      <w:start w:val="1"/>
      <w:numFmt w:val="bullet"/>
      <w:lvlText w:val="o"/>
      <w:lvlJc w:val="left"/>
      <w:pPr>
        <w:ind w:left="4167" w:hanging="360"/>
      </w:pPr>
      <w:rPr>
        <w:rFonts w:cs="Courier New"/>
      </w:rPr>
    </w:lvl>
    <w:lvl w:ilvl="5" w:tplc="1F44DC12">
      <w:start w:val="1"/>
      <w:numFmt w:val="bullet"/>
      <w:lvlText w:val=""/>
      <w:lvlJc w:val="left"/>
      <w:pPr>
        <w:ind w:left="4887" w:hanging="360"/>
      </w:pPr>
      <w:rPr>
        <w:rFonts w:ascii="Wingdings" w:hAnsi="Wingdings"/>
      </w:rPr>
    </w:lvl>
    <w:lvl w:ilvl="6" w:tplc="189EA760">
      <w:start w:val="1"/>
      <w:numFmt w:val="bullet"/>
      <w:lvlText w:val=""/>
      <w:lvlJc w:val="left"/>
      <w:pPr>
        <w:ind w:left="5607" w:hanging="360"/>
      </w:pPr>
      <w:rPr>
        <w:rFonts w:ascii="Symbol" w:hAnsi="Symbol"/>
      </w:rPr>
    </w:lvl>
    <w:lvl w:ilvl="7" w:tplc="7A80E66C">
      <w:start w:val="1"/>
      <w:numFmt w:val="bullet"/>
      <w:lvlText w:val="o"/>
      <w:lvlJc w:val="left"/>
      <w:pPr>
        <w:ind w:left="6327" w:hanging="360"/>
      </w:pPr>
      <w:rPr>
        <w:rFonts w:cs="Courier New"/>
      </w:rPr>
    </w:lvl>
    <w:lvl w:ilvl="8" w:tplc="4EAEFE7C">
      <w:start w:val="1"/>
      <w:numFmt w:val="bullet"/>
      <w:lvlText w:val=""/>
      <w:lvlJc w:val="left"/>
      <w:pPr>
        <w:ind w:left="7047" w:hanging="360"/>
      </w:pPr>
      <w:rPr>
        <w:rFonts w:ascii="Wingdings" w:hAnsi="Wingdings"/>
      </w:rPr>
    </w:lvl>
  </w:abstractNum>
  <w:abstractNum w:abstractNumId="22" w15:restartNumberingAfterBreak="0">
    <w:nsid w:val="65A362C1"/>
    <w:multiLevelType w:val="hybridMultilevel"/>
    <w:tmpl w:val="AF60A7C0"/>
    <w:styleLink w:val="NoListWW"/>
    <w:lvl w:ilvl="0" w:tplc="079414B2">
      <w:start w:val="1"/>
      <w:numFmt w:val="none"/>
      <w:pStyle w:val="NoListWW"/>
      <w:lvlText w:val="%1."/>
      <w:lvlJc w:val="left"/>
      <w:pPr>
        <w:ind w:left="720" w:hanging="360"/>
      </w:pPr>
    </w:lvl>
    <w:lvl w:ilvl="1" w:tplc="671E518C">
      <w:start w:val="1"/>
      <w:numFmt w:val="none"/>
      <w:lvlText w:val="%2."/>
      <w:lvlJc w:val="left"/>
      <w:pPr>
        <w:ind w:left="1080" w:hanging="360"/>
      </w:pPr>
    </w:lvl>
    <w:lvl w:ilvl="2" w:tplc="DF265516">
      <w:start w:val="1"/>
      <w:numFmt w:val="none"/>
      <w:lvlText w:val="%3."/>
      <w:lvlJc w:val="left"/>
      <w:pPr>
        <w:ind w:left="1440" w:hanging="360"/>
      </w:pPr>
    </w:lvl>
    <w:lvl w:ilvl="3" w:tplc="9486483A">
      <w:start w:val="1"/>
      <w:numFmt w:val="none"/>
      <w:lvlText w:val="%4."/>
      <w:lvlJc w:val="left"/>
      <w:pPr>
        <w:ind w:left="1800" w:hanging="360"/>
      </w:pPr>
    </w:lvl>
    <w:lvl w:ilvl="4" w:tplc="44BC3FC6">
      <w:start w:val="1"/>
      <w:numFmt w:val="none"/>
      <w:lvlText w:val="%5."/>
      <w:lvlJc w:val="left"/>
      <w:pPr>
        <w:ind w:left="2160" w:hanging="360"/>
      </w:pPr>
    </w:lvl>
    <w:lvl w:ilvl="5" w:tplc="FF308216">
      <w:start w:val="1"/>
      <w:numFmt w:val="none"/>
      <w:lvlText w:val="%6."/>
      <w:lvlJc w:val="left"/>
      <w:pPr>
        <w:ind w:left="2520" w:hanging="360"/>
      </w:pPr>
    </w:lvl>
    <w:lvl w:ilvl="6" w:tplc="FE665076">
      <w:start w:val="1"/>
      <w:numFmt w:val="none"/>
      <w:lvlText w:val="%7."/>
      <w:lvlJc w:val="left"/>
      <w:pPr>
        <w:ind w:left="2880" w:hanging="360"/>
      </w:pPr>
    </w:lvl>
    <w:lvl w:ilvl="7" w:tplc="3E603AF2">
      <w:start w:val="1"/>
      <w:numFmt w:val="none"/>
      <w:lvlText w:val="%8."/>
      <w:lvlJc w:val="left"/>
      <w:pPr>
        <w:ind w:left="3240" w:hanging="360"/>
      </w:pPr>
    </w:lvl>
    <w:lvl w:ilvl="8" w:tplc="DB28083C">
      <w:start w:val="1"/>
      <w:numFmt w:val="none"/>
      <w:lvlText w:val="%9."/>
      <w:lvlJc w:val="left"/>
      <w:pPr>
        <w:ind w:left="3600" w:hanging="360"/>
      </w:pPr>
    </w:lvl>
  </w:abstractNum>
  <w:abstractNum w:abstractNumId="23" w15:restartNumberingAfterBreak="0">
    <w:nsid w:val="6A3074B1"/>
    <w:multiLevelType w:val="multilevel"/>
    <w:tmpl w:val="33546E9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D4718"/>
    <w:multiLevelType w:val="hybridMultilevel"/>
    <w:tmpl w:val="70FA927E"/>
    <w:styleLink w:val="WWNum11"/>
    <w:lvl w:ilvl="0" w:tplc="8982C38C">
      <w:start w:val="1"/>
      <w:numFmt w:val="bullet"/>
      <w:pStyle w:val="WWNum11"/>
      <w:lvlText w:val="–"/>
      <w:lvlJc w:val="left"/>
      <w:pPr>
        <w:ind w:left="1417" w:hanging="360"/>
      </w:pPr>
      <w:rPr>
        <w:rFonts w:eastAsia="Arial" w:cs="Arial"/>
      </w:rPr>
    </w:lvl>
    <w:lvl w:ilvl="1" w:tplc="7EB43516">
      <w:start w:val="1"/>
      <w:numFmt w:val="bullet"/>
      <w:lvlText w:val="o"/>
      <w:lvlJc w:val="left"/>
      <w:pPr>
        <w:ind w:left="2137" w:hanging="360"/>
      </w:pPr>
      <w:rPr>
        <w:rFonts w:eastAsia="Courier New" w:cs="Courier New"/>
      </w:rPr>
    </w:lvl>
    <w:lvl w:ilvl="2" w:tplc="EBB4FF70">
      <w:start w:val="1"/>
      <w:numFmt w:val="bullet"/>
      <w:lvlText w:val="§"/>
      <w:lvlJc w:val="left"/>
      <w:pPr>
        <w:ind w:left="2857" w:hanging="360"/>
      </w:pPr>
      <w:rPr>
        <w:rFonts w:ascii="Wingdings" w:eastAsia="Wingdings" w:hAnsi="Wingdings" w:cs="Wingdings"/>
      </w:rPr>
    </w:lvl>
    <w:lvl w:ilvl="3" w:tplc="2F96039A">
      <w:start w:val="1"/>
      <w:numFmt w:val="bullet"/>
      <w:lvlText w:val="·"/>
      <w:lvlJc w:val="left"/>
      <w:pPr>
        <w:ind w:left="3577" w:hanging="360"/>
      </w:pPr>
      <w:rPr>
        <w:rFonts w:ascii="Symbol" w:eastAsia="Symbol" w:hAnsi="Symbol" w:cs="Symbol"/>
      </w:rPr>
    </w:lvl>
    <w:lvl w:ilvl="4" w:tplc="7C86C356">
      <w:start w:val="1"/>
      <w:numFmt w:val="bullet"/>
      <w:lvlText w:val="o"/>
      <w:lvlJc w:val="left"/>
      <w:pPr>
        <w:ind w:left="4297" w:hanging="360"/>
      </w:pPr>
      <w:rPr>
        <w:rFonts w:eastAsia="Courier New" w:cs="Courier New"/>
      </w:rPr>
    </w:lvl>
    <w:lvl w:ilvl="5" w:tplc="3AC86CBC">
      <w:start w:val="1"/>
      <w:numFmt w:val="bullet"/>
      <w:lvlText w:val="§"/>
      <w:lvlJc w:val="left"/>
      <w:pPr>
        <w:ind w:left="5017" w:hanging="360"/>
      </w:pPr>
      <w:rPr>
        <w:rFonts w:ascii="Wingdings" w:eastAsia="Wingdings" w:hAnsi="Wingdings" w:cs="Wingdings"/>
      </w:rPr>
    </w:lvl>
    <w:lvl w:ilvl="6" w:tplc="DED8B9F2">
      <w:start w:val="1"/>
      <w:numFmt w:val="bullet"/>
      <w:lvlText w:val="·"/>
      <w:lvlJc w:val="left"/>
      <w:pPr>
        <w:ind w:left="5737" w:hanging="360"/>
      </w:pPr>
      <w:rPr>
        <w:rFonts w:ascii="Symbol" w:eastAsia="Symbol" w:hAnsi="Symbol" w:cs="Symbol"/>
      </w:rPr>
    </w:lvl>
    <w:lvl w:ilvl="7" w:tplc="0FD6EF2C">
      <w:start w:val="1"/>
      <w:numFmt w:val="bullet"/>
      <w:lvlText w:val="o"/>
      <w:lvlJc w:val="left"/>
      <w:pPr>
        <w:ind w:left="6457" w:hanging="360"/>
      </w:pPr>
      <w:rPr>
        <w:rFonts w:eastAsia="Courier New" w:cs="Courier New"/>
      </w:rPr>
    </w:lvl>
    <w:lvl w:ilvl="8" w:tplc="FB465504">
      <w:start w:val="1"/>
      <w:numFmt w:val="bullet"/>
      <w:lvlText w:val="§"/>
      <w:lvlJc w:val="left"/>
      <w:pPr>
        <w:ind w:left="7177" w:hanging="360"/>
      </w:pPr>
      <w:rPr>
        <w:rFonts w:ascii="Wingdings" w:eastAsia="Wingdings" w:hAnsi="Wingdings" w:cs="Wingdings"/>
      </w:rPr>
    </w:lvl>
  </w:abstractNum>
  <w:abstractNum w:abstractNumId="25" w15:restartNumberingAfterBreak="0">
    <w:nsid w:val="775D72AC"/>
    <w:multiLevelType w:val="hybridMultilevel"/>
    <w:tmpl w:val="1D942F14"/>
    <w:styleLink w:val="WWNum3"/>
    <w:lvl w:ilvl="0" w:tplc="67FE1842">
      <w:start w:val="1"/>
      <w:numFmt w:val="bullet"/>
      <w:pStyle w:val="WWNum3"/>
      <w:lvlText w:val=""/>
      <w:lvlJc w:val="left"/>
      <w:pPr>
        <w:ind w:left="720" w:hanging="360"/>
      </w:pPr>
      <w:rPr>
        <w:rFonts w:ascii="Symbol" w:hAnsi="Symbol"/>
        <w:sz w:val="20"/>
      </w:rPr>
    </w:lvl>
    <w:lvl w:ilvl="1" w:tplc="EC7E3E3A">
      <w:start w:val="1"/>
      <w:numFmt w:val="bullet"/>
      <w:lvlText w:val=""/>
      <w:lvlJc w:val="left"/>
      <w:pPr>
        <w:ind w:left="1440" w:hanging="360"/>
      </w:pPr>
      <w:rPr>
        <w:rFonts w:ascii="Symbol" w:hAnsi="Symbol"/>
        <w:sz w:val="20"/>
      </w:rPr>
    </w:lvl>
    <w:lvl w:ilvl="2" w:tplc="80C0C49C">
      <w:start w:val="1"/>
      <w:numFmt w:val="bullet"/>
      <w:lvlText w:val=""/>
      <w:lvlJc w:val="left"/>
      <w:pPr>
        <w:ind w:left="2160" w:hanging="360"/>
      </w:pPr>
      <w:rPr>
        <w:rFonts w:ascii="Symbol" w:hAnsi="Symbol"/>
        <w:sz w:val="20"/>
      </w:rPr>
    </w:lvl>
    <w:lvl w:ilvl="3" w:tplc="0E6CB688">
      <w:start w:val="1"/>
      <w:numFmt w:val="bullet"/>
      <w:lvlText w:val=""/>
      <w:lvlJc w:val="left"/>
      <w:pPr>
        <w:ind w:left="2880" w:hanging="360"/>
      </w:pPr>
      <w:rPr>
        <w:rFonts w:ascii="Symbol" w:hAnsi="Symbol"/>
        <w:sz w:val="20"/>
      </w:rPr>
    </w:lvl>
    <w:lvl w:ilvl="4" w:tplc="F99A4C2A">
      <w:start w:val="1"/>
      <w:numFmt w:val="bullet"/>
      <w:lvlText w:val=""/>
      <w:lvlJc w:val="left"/>
      <w:pPr>
        <w:ind w:left="3600" w:hanging="360"/>
      </w:pPr>
      <w:rPr>
        <w:rFonts w:ascii="Symbol" w:hAnsi="Symbol"/>
        <w:sz w:val="20"/>
      </w:rPr>
    </w:lvl>
    <w:lvl w:ilvl="5" w:tplc="3D0EA7DC">
      <w:start w:val="1"/>
      <w:numFmt w:val="bullet"/>
      <w:lvlText w:val=""/>
      <w:lvlJc w:val="left"/>
      <w:pPr>
        <w:ind w:left="4320" w:hanging="360"/>
      </w:pPr>
      <w:rPr>
        <w:rFonts w:ascii="Symbol" w:hAnsi="Symbol"/>
        <w:sz w:val="20"/>
      </w:rPr>
    </w:lvl>
    <w:lvl w:ilvl="6" w:tplc="0CFECC34">
      <w:start w:val="1"/>
      <w:numFmt w:val="bullet"/>
      <w:lvlText w:val=""/>
      <w:lvlJc w:val="left"/>
      <w:pPr>
        <w:ind w:left="5040" w:hanging="360"/>
      </w:pPr>
      <w:rPr>
        <w:rFonts w:ascii="Symbol" w:hAnsi="Symbol"/>
        <w:sz w:val="20"/>
      </w:rPr>
    </w:lvl>
    <w:lvl w:ilvl="7" w:tplc="97D075E4">
      <w:start w:val="1"/>
      <w:numFmt w:val="bullet"/>
      <w:lvlText w:val=""/>
      <w:lvlJc w:val="left"/>
      <w:pPr>
        <w:ind w:left="5760" w:hanging="360"/>
      </w:pPr>
      <w:rPr>
        <w:rFonts w:ascii="Symbol" w:hAnsi="Symbol"/>
        <w:sz w:val="20"/>
      </w:rPr>
    </w:lvl>
    <w:lvl w:ilvl="8" w:tplc="2B0CD56A">
      <w:start w:val="1"/>
      <w:numFmt w:val="bullet"/>
      <w:lvlText w:val=""/>
      <w:lvlJc w:val="left"/>
      <w:pPr>
        <w:ind w:left="6480" w:hanging="360"/>
      </w:pPr>
      <w:rPr>
        <w:rFonts w:ascii="Symbol" w:hAnsi="Symbol"/>
        <w:sz w:val="20"/>
      </w:rPr>
    </w:lvl>
  </w:abstractNum>
  <w:abstractNum w:abstractNumId="26" w15:restartNumberingAfterBreak="0">
    <w:nsid w:val="796D15B0"/>
    <w:multiLevelType w:val="hybridMultilevel"/>
    <w:tmpl w:val="712E7748"/>
    <w:lvl w:ilvl="0" w:tplc="68528CEA">
      <w:start w:val="1"/>
      <w:numFmt w:val="bullet"/>
      <w:lvlText w:val=""/>
      <w:lvlJc w:val="left"/>
      <w:pPr>
        <w:ind w:left="1146" w:hanging="360"/>
      </w:pPr>
      <w:rPr>
        <w:rFonts w:ascii="Wingdings" w:hAnsi="Wingdings" w:hint="default"/>
      </w:rPr>
    </w:lvl>
    <w:lvl w:ilvl="1" w:tplc="5E1CDA5E">
      <w:start w:val="1"/>
      <w:numFmt w:val="bullet"/>
      <w:lvlText w:val="o"/>
      <w:lvlJc w:val="left"/>
      <w:pPr>
        <w:ind w:left="1866" w:hanging="360"/>
      </w:pPr>
      <w:rPr>
        <w:rFonts w:ascii="Courier New" w:hAnsi="Courier New" w:cs="Courier New" w:hint="default"/>
      </w:rPr>
    </w:lvl>
    <w:lvl w:ilvl="2" w:tplc="D91C89F2">
      <w:start w:val="1"/>
      <w:numFmt w:val="bullet"/>
      <w:lvlText w:val=""/>
      <w:lvlJc w:val="left"/>
      <w:pPr>
        <w:ind w:left="2586" w:hanging="360"/>
      </w:pPr>
      <w:rPr>
        <w:rFonts w:ascii="Wingdings" w:hAnsi="Wingdings" w:hint="default"/>
      </w:rPr>
    </w:lvl>
    <w:lvl w:ilvl="3" w:tplc="A3BA80CC">
      <w:start w:val="1"/>
      <w:numFmt w:val="bullet"/>
      <w:lvlText w:val=""/>
      <w:lvlJc w:val="left"/>
      <w:pPr>
        <w:ind w:left="3306" w:hanging="360"/>
      </w:pPr>
      <w:rPr>
        <w:rFonts w:ascii="Symbol" w:hAnsi="Symbol" w:hint="default"/>
      </w:rPr>
    </w:lvl>
    <w:lvl w:ilvl="4" w:tplc="B26E962E">
      <w:start w:val="1"/>
      <w:numFmt w:val="bullet"/>
      <w:lvlText w:val="o"/>
      <w:lvlJc w:val="left"/>
      <w:pPr>
        <w:ind w:left="4026" w:hanging="360"/>
      </w:pPr>
      <w:rPr>
        <w:rFonts w:ascii="Courier New" w:hAnsi="Courier New" w:cs="Courier New" w:hint="default"/>
      </w:rPr>
    </w:lvl>
    <w:lvl w:ilvl="5" w:tplc="F2CE4E48">
      <w:start w:val="1"/>
      <w:numFmt w:val="bullet"/>
      <w:lvlText w:val=""/>
      <w:lvlJc w:val="left"/>
      <w:pPr>
        <w:ind w:left="4746" w:hanging="360"/>
      </w:pPr>
      <w:rPr>
        <w:rFonts w:ascii="Wingdings" w:hAnsi="Wingdings" w:hint="default"/>
      </w:rPr>
    </w:lvl>
    <w:lvl w:ilvl="6" w:tplc="702E003A">
      <w:start w:val="1"/>
      <w:numFmt w:val="bullet"/>
      <w:lvlText w:val=""/>
      <w:lvlJc w:val="left"/>
      <w:pPr>
        <w:ind w:left="5466" w:hanging="360"/>
      </w:pPr>
      <w:rPr>
        <w:rFonts w:ascii="Symbol" w:hAnsi="Symbol" w:hint="default"/>
      </w:rPr>
    </w:lvl>
    <w:lvl w:ilvl="7" w:tplc="120A711A">
      <w:start w:val="1"/>
      <w:numFmt w:val="bullet"/>
      <w:lvlText w:val="o"/>
      <w:lvlJc w:val="left"/>
      <w:pPr>
        <w:ind w:left="6186" w:hanging="360"/>
      </w:pPr>
      <w:rPr>
        <w:rFonts w:ascii="Courier New" w:hAnsi="Courier New" w:cs="Courier New" w:hint="default"/>
      </w:rPr>
    </w:lvl>
    <w:lvl w:ilvl="8" w:tplc="5F781422">
      <w:start w:val="1"/>
      <w:numFmt w:val="bullet"/>
      <w:lvlText w:val=""/>
      <w:lvlJc w:val="left"/>
      <w:pPr>
        <w:ind w:left="6906" w:hanging="360"/>
      </w:pPr>
      <w:rPr>
        <w:rFonts w:ascii="Wingdings" w:hAnsi="Wingdings" w:hint="default"/>
      </w:rPr>
    </w:lvl>
  </w:abstractNum>
  <w:abstractNum w:abstractNumId="27" w15:restartNumberingAfterBreak="0">
    <w:nsid w:val="7A531107"/>
    <w:multiLevelType w:val="multilevel"/>
    <w:tmpl w:val="8D767784"/>
    <w:styleLink w:val="WWNum13"/>
    <w:lvl w:ilvl="0">
      <w:start w:val="1"/>
      <w:numFmt w:val="decimal"/>
      <w:pStyle w:val="WWNum13"/>
      <w:suff w:val="space"/>
      <w:lvlText w:val="%1"/>
      <w:lvlJc w:val="left"/>
      <w:pPr>
        <w:ind w:left="360" w:hanging="360"/>
      </w:pPr>
      <w:rPr>
        <w:rFonts w:cs="Times New Roman"/>
      </w:rPr>
    </w:lvl>
    <w:lvl w:ilvl="1">
      <w:start w:val="1"/>
      <w:numFmt w:val="decimal"/>
      <w:suff w:val="space"/>
      <w:lvlText w:val="%1.%2"/>
      <w:lvlJc w:val="left"/>
      <w:pPr>
        <w:ind w:left="928" w:hanging="360"/>
      </w:pPr>
      <w:rPr>
        <w:rFonts w:cs="Times New Roman"/>
      </w:rPr>
    </w:lvl>
    <w:lvl w:ilvl="2">
      <w:start w:val="1"/>
      <w:numFmt w:val="decimal"/>
      <w:suff w:val="space"/>
      <w:lvlText w:val="%1.%2.%3"/>
      <w:lvlJc w:val="left"/>
      <w:pPr>
        <w:ind w:left="1288" w:hanging="720"/>
      </w:pPr>
      <w:rPr>
        <w:rFonts w:ascii="Times New Roman" w:hAnsi="Times New Roman" w:cs="Times New Roman"/>
        <w:b w:val="0"/>
        <w:i w:val="0"/>
        <w:strike w:val="0"/>
        <w:color w:val="auto"/>
        <w:sz w:val="22"/>
        <w:szCs w:val="22"/>
      </w:rPr>
    </w:lvl>
    <w:lvl w:ilvl="3">
      <w:start w:val="1"/>
      <w:numFmt w:val="decimal"/>
      <w:suff w:val="space"/>
      <w:lvlText w:val="%1.%2.%3.%4"/>
      <w:lvlJc w:val="left"/>
      <w:pPr>
        <w:ind w:left="2422" w:hanging="720"/>
      </w:pPr>
      <w:rPr>
        <w:rFonts w:cs="Times New Roman"/>
        <w:color w:val="auto"/>
      </w:rPr>
    </w:lvl>
    <w:lvl w:ilvl="4">
      <w:start w:val="1"/>
      <w:numFmt w:val="decimal"/>
      <w:suff w:val="space"/>
      <w:lvlText w:val="%1.%2.%3.%4.%5"/>
      <w:lvlJc w:val="left"/>
      <w:pPr>
        <w:ind w:left="3348" w:hanging="1080"/>
      </w:pPr>
      <w:rPr>
        <w:rFonts w:cs="Times New Roman"/>
      </w:rPr>
    </w:lvl>
    <w:lvl w:ilvl="5">
      <w:start w:val="1"/>
      <w:numFmt w:val="decimal"/>
      <w:suff w:val="space"/>
      <w:lvlText w:val="%1.%2.%3.%4.%5.%6"/>
      <w:lvlJc w:val="left"/>
      <w:pPr>
        <w:ind w:left="3915" w:hanging="1080"/>
      </w:pPr>
      <w:rPr>
        <w:rFonts w:cs="Times New Roman"/>
      </w:rPr>
    </w:lvl>
    <w:lvl w:ilvl="6">
      <w:start w:val="1"/>
      <w:numFmt w:val="decimal"/>
      <w:suff w:val="space"/>
      <w:lvlText w:val="%1.%2.%3.%4.%5.%6.%7"/>
      <w:lvlJc w:val="left"/>
      <w:pPr>
        <w:ind w:left="4842" w:hanging="1440"/>
      </w:pPr>
      <w:rPr>
        <w:rFonts w:cs="Times New Roman"/>
      </w:rPr>
    </w:lvl>
    <w:lvl w:ilvl="7">
      <w:start w:val="1"/>
      <w:numFmt w:val="decimal"/>
      <w:suff w:val="space"/>
      <w:lvlText w:val="%1.%2.%3.%4.%5.%6.%7.%8"/>
      <w:lvlJc w:val="left"/>
      <w:pPr>
        <w:ind w:left="5409" w:hanging="1440"/>
      </w:pPr>
      <w:rPr>
        <w:rFonts w:cs="Times New Roman"/>
      </w:rPr>
    </w:lvl>
    <w:lvl w:ilvl="8">
      <w:start w:val="1"/>
      <w:numFmt w:val="decimal"/>
      <w:suff w:val="space"/>
      <w:lvlText w:val="%1.%2.%3.%4.%5.%6.%7.%8.%9"/>
      <w:lvlJc w:val="left"/>
      <w:pPr>
        <w:ind w:left="6336" w:hanging="1800"/>
      </w:pPr>
      <w:rPr>
        <w:rFonts w:cs="Times New Roman"/>
      </w:rPr>
    </w:lvl>
  </w:abstractNum>
  <w:abstractNum w:abstractNumId="28" w15:restartNumberingAfterBreak="0">
    <w:nsid w:val="7AB66FB7"/>
    <w:multiLevelType w:val="hybridMultilevel"/>
    <w:tmpl w:val="0104478C"/>
    <w:lvl w:ilvl="0" w:tplc="19122F0E">
      <w:start w:val="1"/>
      <w:numFmt w:val="bullet"/>
      <w:lvlText w:val=""/>
      <w:lvlJc w:val="left"/>
      <w:pPr>
        <w:ind w:left="1512" w:hanging="360"/>
      </w:pPr>
      <w:rPr>
        <w:rFonts w:ascii="Wingdings" w:hAnsi="Wingdings" w:hint="default"/>
      </w:rPr>
    </w:lvl>
    <w:lvl w:ilvl="1" w:tplc="B78A9F48">
      <w:start w:val="1"/>
      <w:numFmt w:val="bullet"/>
      <w:lvlText w:val="o"/>
      <w:lvlJc w:val="left"/>
      <w:pPr>
        <w:ind w:left="2232" w:hanging="360"/>
      </w:pPr>
      <w:rPr>
        <w:rFonts w:ascii="Courier New" w:hAnsi="Courier New" w:cs="Courier New" w:hint="default"/>
      </w:rPr>
    </w:lvl>
    <w:lvl w:ilvl="2" w:tplc="187800A2">
      <w:start w:val="1"/>
      <w:numFmt w:val="bullet"/>
      <w:lvlText w:val=""/>
      <w:lvlJc w:val="left"/>
      <w:pPr>
        <w:ind w:left="2952" w:hanging="360"/>
      </w:pPr>
      <w:rPr>
        <w:rFonts w:ascii="Wingdings" w:hAnsi="Wingdings" w:hint="default"/>
      </w:rPr>
    </w:lvl>
    <w:lvl w:ilvl="3" w:tplc="B9A0B014">
      <w:start w:val="1"/>
      <w:numFmt w:val="bullet"/>
      <w:lvlText w:val=""/>
      <w:lvlJc w:val="left"/>
      <w:pPr>
        <w:ind w:left="3672" w:hanging="360"/>
      </w:pPr>
      <w:rPr>
        <w:rFonts w:ascii="Symbol" w:hAnsi="Symbol" w:hint="default"/>
      </w:rPr>
    </w:lvl>
    <w:lvl w:ilvl="4" w:tplc="5CF0CBC0">
      <w:start w:val="1"/>
      <w:numFmt w:val="bullet"/>
      <w:lvlText w:val="o"/>
      <w:lvlJc w:val="left"/>
      <w:pPr>
        <w:ind w:left="4392" w:hanging="360"/>
      </w:pPr>
      <w:rPr>
        <w:rFonts w:ascii="Courier New" w:hAnsi="Courier New" w:cs="Courier New" w:hint="default"/>
      </w:rPr>
    </w:lvl>
    <w:lvl w:ilvl="5" w:tplc="0F16095C">
      <w:start w:val="1"/>
      <w:numFmt w:val="bullet"/>
      <w:lvlText w:val=""/>
      <w:lvlJc w:val="left"/>
      <w:pPr>
        <w:ind w:left="5112" w:hanging="360"/>
      </w:pPr>
      <w:rPr>
        <w:rFonts w:ascii="Wingdings" w:hAnsi="Wingdings" w:hint="default"/>
      </w:rPr>
    </w:lvl>
    <w:lvl w:ilvl="6" w:tplc="85C20604">
      <w:start w:val="1"/>
      <w:numFmt w:val="bullet"/>
      <w:lvlText w:val=""/>
      <w:lvlJc w:val="left"/>
      <w:pPr>
        <w:ind w:left="5832" w:hanging="360"/>
      </w:pPr>
      <w:rPr>
        <w:rFonts w:ascii="Symbol" w:hAnsi="Symbol" w:hint="default"/>
      </w:rPr>
    </w:lvl>
    <w:lvl w:ilvl="7" w:tplc="0FC8D2AE">
      <w:start w:val="1"/>
      <w:numFmt w:val="bullet"/>
      <w:lvlText w:val="o"/>
      <w:lvlJc w:val="left"/>
      <w:pPr>
        <w:ind w:left="6552" w:hanging="360"/>
      </w:pPr>
      <w:rPr>
        <w:rFonts w:ascii="Courier New" w:hAnsi="Courier New" w:cs="Courier New" w:hint="default"/>
      </w:rPr>
    </w:lvl>
    <w:lvl w:ilvl="8" w:tplc="1124FD10">
      <w:start w:val="1"/>
      <w:numFmt w:val="bullet"/>
      <w:lvlText w:val=""/>
      <w:lvlJc w:val="left"/>
      <w:pPr>
        <w:ind w:left="7272" w:hanging="360"/>
      </w:pPr>
      <w:rPr>
        <w:rFonts w:ascii="Wingdings" w:hAnsi="Wingdings" w:hint="default"/>
      </w:rPr>
    </w:lvl>
  </w:abstractNum>
  <w:abstractNum w:abstractNumId="29" w15:restartNumberingAfterBreak="0">
    <w:nsid w:val="7F86083C"/>
    <w:multiLevelType w:val="hybridMultilevel"/>
    <w:tmpl w:val="10D2A9BC"/>
    <w:styleLink w:val="WWNum4"/>
    <w:lvl w:ilvl="0" w:tplc="097077F8">
      <w:start w:val="1"/>
      <w:numFmt w:val="decimal"/>
      <w:pStyle w:val="WWNum4"/>
      <w:lvlText w:val="%1."/>
      <w:lvlJc w:val="left"/>
      <w:pPr>
        <w:ind w:left="720" w:hanging="360"/>
      </w:pPr>
    </w:lvl>
    <w:lvl w:ilvl="1" w:tplc="EF9E497C">
      <w:start w:val="1"/>
      <w:numFmt w:val="lowerLetter"/>
      <w:lvlText w:val="%2."/>
      <w:lvlJc w:val="left"/>
      <w:pPr>
        <w:ind w:left="1440" w:hanging="360"/>
      </w:pPr>
    </w:lvl>
    <w:lvl w:ilvl="2" w:tplc="72BE5916">
      <w:start w:val="1"/>
      <w:numFmt w:val="lowerRoman"/>
      <w:lvlText w:val="%3."/>
      <w:lvlJc w:val="right"/>
      <w:pPr>
        <w:ind w:left="2160" w:hanging="180"/>
      </w:pPr>
    </w:lvl>
    <w:lvl w:ilvl="3" w:tplc="FAE4B606">
      <w:start w:val="1"/>
      <w:numFmt w:val="decimal"/>
      <w:lvlText w:val="%4."/>
      <w:lvlJc w:val="left"/>
      <w:pPr>
        <w:ind w:left="2880" w:hanging="360"/>
      </w:pPr>
    </w:lvl>
    <w:lvl w:ilvl="4" w:tplc="7F929852">
      <w:start w:val="1"/>
      <w:numFmt w:val="lowerLetter"/>
      <w:lvlText w:val="%5."/>
      <w:lvlJc w:val="left"/>
      <w:pPr>
        <w:ind w:left="3600" w:hanging="360"/>
      </w:pPr>
    </w:lvl>
    <w:lvl w:ilvl="5" w:tplc="0F7A3600">
      <w:start w:val="1"/>
      <w:numFmt w:val="lowerRoman"/>
      <w:lvlText w:val="%6."/>
      <w:lvlJc w:val="right"/>
      <w:pPr>
        <w:ind w:left="4320" w:hanging="180"/>
      </w:pPr>
    </w:lvl>
    <w:lvl w:ilvl="6" w:tplc="2F22938E">
      <w:start w:val="1"/>
      <w:numFmt w:val="decimal"/>
      <w:lvlText w:val="%7."/>
      <w:lvlJc w:val="left"/>
      <w:pPr>
        <w:ind w:left="5040" w:hanging="360"/>
      </w:pPr>
    </w:lvl>
    <w:lvl w:ilvl="7" w:tplc="3FDAE160">
      <w:start w:val="1"/>
      <w:numFmt w:val="lowerLetter"/>
      <w:lvlText w:val="%8."/>
      <w:lvlJc w:val="left"/>
      <w:pPr>
        <w:ind w:left="5760" w:hanging="360"/>
      </w:pPr>
    </w:lvl>
    <w:lvl w:ilvl="8" w:tplc="A802D69C">
      <w:start w:val="1"/>
      <w:numFmt w:val="lowerRoman"/>
      <w:lvlText w:val="%9."/>
      <w:lvlJc w:val="right"/>
      <w:pPr>
        <w:ind w:left="6480" w:hanging="180"/>
      </w:pPr>
    </w:lvl>
  </w:abstractNum>
  <w:num w:numId="1">
    <w:abstractNumId w:val="22"/>
  </w:num>
  <w:num w:numId="2">
    <w:abstractNumId w:val="5"/>
  </w:num>
  <w:num w:numId="3">
    <w:abstractNumId w:val="4"/>
  </w:num>
  <w:num w:numId="4">
    <w:abstractNumId w:val="25"/>
  </w:num>
  <w:num w:numId="5">
    <w:abstractNumId w:val="29"/>
  </w:num>
  <w:num w:numId="6">
    <w:abstractNumId w:val="20"/>
  </w:num>
  <w:num w:numId="7">
    <w:abstractNumId w:val="11"/>
  </w:num>
  <w:num w:numId="8">
    <w:abstractNumId w:val="21"/>
  </w:num>
  <w:num w:numId="9">
    <w:abstractNumId w:val="19"/>
  </w:num>
  <w:num w:numId="10">
    <w:abstractNumId w:val="15"/>
  </w:num>
  <w:num w:numId="11">
    <w:abstractNumId w:val="6"/>
  </w:num>
  <w:num w:numId="12">
    <w:abstractNumId w:val="24"/>
  </w:num>
  <w:num w:numId="13">
    <w:abstractNumId w:val="16"/>
  </w:num>
  <w:num w:numId="14">
    <w:abstractNumId w:val="27"/>
  </w:num>
  <w:num w:numId="15">
    <w:abstractNumId w:val="29"/>
    <w:lvlOverride w:ilvl="0">
      <w:startOverride w:val="1"/>
    </w:lvlOverride>
  </w:num>
  <w:num w:numId="16">
    <w:abstractNumId w:val="16"/>
  </w:num>
  <w:num w:numId="17">
    <w:abstractNumId w:val="21"/>
  </w:num>
  <w:num w:numId="18">
    <w:abstractNumId w:val="24"/>
  </w:num>
  <w:num w:numId="19">
    <w:abstractNumId w:val="12"/>
  </w:num>
  <w:num w:numId="20">
    <w:abstractNumId w:val="13"/>
  </w:num>
  <w:num w:numId="21">
    <w:abstractNumId w:val="10"/>
  </w:num>
  <w:num w:numId="22">
    <w:abstractNumId w:val="8"/>
  </w:num>
  <w:num w:numId="23">
    <w:abstractNumId w:val="3"/>
  </w:num>
  <w:num w:numId="24">
    <w:abstractNumId w:val="0"/>
  </w:num>
  <w:num w:numId="25">
    <w:abstractNumId w:val="28"/>
  </w:num>
  <w:num w:numId="26">
    <w:abstractNumId w:val="18"/>
  </w:num>
  <w:num w:numId="27">
    <w:abstractNumId w:val="1"/>
  </w:num>
  <w:num w:numId="28">
    <w:abstractNumId w:val="17"/>
  </w:num>
  <w:num w:numId="29">
    <w:abstractNumId w:val="7"/>
  </w:num>
  <w:num w:numId="30">
    <w:abstractNumId w:val="23"/>
  </w:num>
  <w:num w:numId="31">
    <w:abstractNumId w:val="14"/>
  </w:num>
  <w:num w:numId="32">
    <w:abstractNumId w:val="26"/>
  </w:num>
  <w:num w:numId="33">
    <w:abstractNumId w:val="2"/>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046"/>
    <w:rsid w:val="000E3F50"/>
    <w:rsid w:val="000F3233"/>
    <w:rsid w:val="002263EC"/>
    <w:rsid w:val="002B70A3"/>
    <w:rsid w:val="0042081A"/>
    <w:rsid w:val="00432052"/>
    <w:rsid w:val="00486F34"/>
    <w:rsid w:val="00516D2E"/>
    <w:rsid w:val="00555DD8"/>
    <w:rsid w:val="00576989"/>
    <w:rsid w:val="0067271E"/>
    <w:rsid w:val="0076547C"/>
    <w:rsid w:val="007A3D38"/>
    <w:rsid w:val="008C0557"/>
    <w:rsid w:val="00A12046"/>
    <w:rsid w:val="00AF4622"/>
    <w:rsid w:val="00BD52E6"/>
    <w:rsid w:val="00C32B80"/>
    <w:rsid w:val="00DD1C6B"/>
    <w:rsid w:val="00DF4EE1"/>
    <w:rsid w:val="00ED2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7E46"/>
  <w15:docId w15:val="{6F83389A-008C-4799-92A5-BCF560FD3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ru-RU"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Standard"/>
    <w:next w:val="Standard"/>
    <w:link w:val="11"/>
    <w:uiPriority w:val="9"/>
    <w:qFormat/>
    <w:pPr>
      <w:keepNext/>
      <w:keepLines/>
      <w:spacing w:before="480"/>
      <w:outlineLvl w:val="0"/>
    </w:pPr>
    <w:rPr>
      <w:rFonts w:ascii="Arial" w:eastAsia="Arial" w:hAnsi="Arial"/>
      <w:sz w:val="40"/>
      <w:szCs w:val="40"/>
    </w:rPr>
  </w:style>
  <w:style w:type="paragraph" w:styleId="20">
    <w:name w:val="heading 2"/>
    <w:basedOn w:val="Standard"/>
    <w:next w:val="Standard"/>
    <w:link w:val="21"/>
    <w:uiPriority w:val="9"/>
    <w:semiHidden/>
    <w:unhideWhenUsed/>
    <w:qFormat/>
    <w:pPr>
      <w:keepNext/>
      <w:keepLines/>
      <w:spacing w:before="360"/>
      <w:outlineLvl w:val="1"/>
    </w:pPr>
    <w:rPr>
      <w:rFonts w:ascii="Arial" w:eastAsia="Arial" w:hAnsi="Arial"/>
      <w:sz w:val="34"/>
    </w:rPr>
  </w:style>
  <w:style w:type="paragraph" w:styleId="3">
    <w:name w:val="heading 3"/>
    <w:basedOn w:val="Standard"/>
    <w:next w:val="Standard"/>
    <w:link w:val="31"/>
    <w:uiPriority w:val="9"/>
    <w:semiHidden/>
    <w:unhideWhenUsed/>
    <w:qFormat/>
    <w:pPr>
      <w:keepNext/>
      <w:keepLines/>
      <w:spacing w:before="320"/>
      <w:outlineLvl w:val="2"/>
    </w:pPr>
    <w:rPr>
      <w:rFonts w:ascii="Arial" w:eastAsia="Arial" w:hAnsi="Arial"/>
      <w:sz w:val="30"/>
      <w:szCs w:val="30"/>
    </w:rPr>
  </w:style>
  <w:style w:type="paragraph" w:styleId="4">
    <w:name w:val="heading 4"/>
    <w:basedOn w:val="Standard"/>
    <w:next w:val="Standard"/>
    <w:link w:val="41"/>
    <w:uiPriority w:val="9"/>
    <w:semiHidden/>
    <w:unhideWhenUsed/>
    <w:qFormat/>
    <w:pPr>
      <w:keepNext/>
      <w:keepLines/>
      <w:spacing w:before="320"/>
      <w:outlineLvl w:val="3"/>
    </w:pPr>
    <w:rPr>
      <w:rFonts w:ascii="Arial" w:eastAsia="Arial" w:hAnsi="Arial"/>
      <w:b/>
      <w:bCs/>
      <w:sz w:val="26"/>
      <w:szCs w:val="26"/>
    </w:rPr>
  </w:style>
  <w:style w:type="paragraph" w:styleId="5">
    <w:name w:val="heading 5"/>
    <w:basedOn w:val="Standard"/>
    <w:next w:val="Standard"/>
    <w:link w:val="51"/>
    <w:uiPriority w:val="9"/>
    <w:semiHidden/>
    <w:unhideWhenUsed/>
    <w:qFormat/>
    <w:pPr>
      <w:keepNext/>
      <w:keepLines/>
      <w:spacing w:before="320"/>
      <w:outlineLvl w:val="4"/>
    </w:pPr>
    <w:rPr>
      <w:rFonts w:ascii="Arial" w:eastAsia="Arial" w:hAnsi="Arial"/>
      <w:b/>
      <w:bCs/>
      <w:sz w:val="24"/>
      <w:szCs w:val="24"/>
    </w:rPr>
  </w:style>
  <w:style w:type="paragraph" w:styleId="6">
    <w:name w:val="heading 6"/>
    <w:basedOn w:val="Standard"/>
    <w:next w:val="Standard"/>
    <w:link w:val="61"/>
    <w:uiPriority w:val="9"/>
    <w:semiHidden/>
    <w:unhideWhenUsed/>
    <w:qFormat/>
    <w:pPr>
      <w:keepNext/>
      <w:keepLines/>
      <w:spacing w:before="320"/>
      <w:outlineLvl w:val="5"/>
    </w:pPr>
    <w:rPr>
      <w:rFonts w:ascii="Arial" w:eastAsia="Arial" w:hAnsi="Arial"/>
      <w:b/>
      <w:bCs/>
    </w:rPr>
  </w:style>
  <w:style w:type="paragraph" w:styleId="7">
    <w:name w:val="heading 7"/>
    <w:basedOn w:val="Standard"/>
    <w:next w:val="Standard"/>
    <w:link w:val="71"/>
    <w:pPr>
      <w:keepNext/>
      <w:keepLines/>
      <w:spacing w:before="320"/>
      <w:outlineLvl w:val="6"/>
    </w:pPr>
    <w:rPr>
      <w:rFonts w:ascii="Arial" w:eastAsia="Arial" w:hAnsi="Arial"/>
      <w:b/>
      <w:bCs/>
      <w:i/>
      <w:iCs/>
    </w:rPr>
  </w:style>
  <w:style w:type="paragraph" w:styleId="8">
    <w:name w:val="heading 8"/>
    <w:basedOn w:val="Standard"/>
    <w:next w:val="Standard"/>
    <w:link w:val="81"/>
    <w:pPr>
      <w:keepNext/>
      <w:keepLines/>
      <w:spacing w:before="320"/>
      <w:outlineLvl w:val="7"/>
    </w:pPr>
    <w:rPr>
      <w:rFonts w:ascii="Arial" w:eastAsia="Arial" w:hAnsi="Arial"/>
      <w:i/>
      <w:iCs/>
    </w:rPr>
  </w:style>
  <w:style w:type="paragraph" w:styleId="9">
    <w:name w:val="heading 9"/>
    <w:basedOn w:val="Standard"/>
    <w:next w:val="Standard"/>
    <w:link w:val="91"/>
    <w:pPr>
      <w:keepNext/>
      <w:keepLines/>
      <w:spacing w:before="320"/>
      <w:outlineLvl w:val="8"/>
    </w:pPr>
    <w:rPr>
      <w:rFonts w:ascii="Arial" w:eastAsia="Arial" w:hAnsi="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
    <w:uiPriority w:val="9"/>
    <w:rPr>
      <w:rFonts w:ascii="Liberation Sans" w:eastAsia="Liberation Sans" w:hAnsi="Liberation Sans" w:cs="Liberation Sans"/>
      <w:sz w:val="40"/>
      <w:szCs w:val="40"/>
    </w:rPr>
  </w:style>
  <w:style w:type="character" w:customStyle="1" w:styleId="21">
    <w:name w:val="Заголовок 2 Знак1"/>
    <w:basedOn w:val="a1"/>
    <w:link w:val="20"/>
    <w:uiPriority w:val="9"/>
    <w:rPr>
      <w:rFonts w:ascii="Liberation Sans" w:eastAsia="Liberation Sans" w:hAnsi="Liberation Sans" w:cs="Liberation Sans"/>
      <w:sz w:val="34"/>
    </w:rPr>
  </w:style>
  <w:style w:type="character" w:customStyle="1" w:styleId="31">
    <w:name w:val="Заголовок 3 Знак1"/>
    <w:basedOn w:val="a1"/>
    <w:link w:val="3"/>
    <w:uiPriority w:val="9"/>
    <w:rPr>
      <w:rFonts w:ascii="Liberation Sans" w:eastAsia="Liberation Sans" w:hAnsi="Liberation Sans" w:cs="Liberation Sans"/>
      <w:sz w:val="30"/>
      <w:szCs w:val="30"/>
    </w:rPr>
  </w:style>
  <w:style w:type="character" w:customStyle="1" w:styleId="41">
    <w:name w:val="Заголовок 4 Знак1"/>
    <w:basedOn w:val="a1"/>
    <w:link w:val="4"/>
    <w:uiPriority w:val="9"/>
    <w:rPr>
      <w:rFonts w:ascii="Liberation Sans" w:eastAsia="Liberation Sans" w:hAnsi="Liberation Sans" w:cs="Liberation Sans"/>
      <w:b/>
      <w:bCs/>
      <w:sz w:val="26"/>
      <w:szCs w:val="26"/>
    </w:rPr>
  </w:style>
  <w:style w:type="character" w:customStyle="1" w:styleId="51">
    <w:name w:val="Заголовок 5 Знак1"/>
    <w:basedOn w:val="a1"/>
    <w:link w:val="5"/>
    <w:uiPriority w:val="9"/>
    <w:rPr>
      <w:rFonts w:ascii="Liberation Sans" w:eastAsia="Liberation Sans" w:hAnsi="Liberation Sans" w:cs="Liberation Sans"/>
      <w:b/>
      <w:bCs/>
      <w:sz w:val="24"/>
      <w:szCs w:val="24"/>
    </w:rPr>
  </w:style>
  <w:style w:type="character" w:customStyle="1" w:styleId="61">
    <w:name w:val="Заголовок 6 Знак1"/>
    <w:basedOn w:val="a1"/>
    <w:link w:val="6"/>
    <w:uiPriority w:val="9"/>
    <w:rPr>
      <w:rFonts w:ascii="Liberation Sans" w:eastAsia="Liberation Sans" w:hAnsi="Liberation Sans" w:cs="Liberation Sans"/>
      <w:b/>
      <w:bCs/>
      <w:sz w:val="22"/>
      <w:szCs w:val="22"/>
    </w:rPr>
  </w:style>
  <w:style w:type="character" w:customStyle="1" w:styleId="71">
    <w:name w:val="Заголовок 7 Знак1"/>
    <w:basedOn w:val="a1"/>
    <w:link w:val="7"/>
    <w:uiPriority w:val="9"/>
    <w:rPr>
      <w:rFonts w:ascii="Liberation Sans" w:eastAsia="Liberation Sans" w:hAnsi="Liberation Sans" w:cs="Liberation Sans"/>
      <w:b/>
      <w:bCs/>
      <w:i/>
      <w:iCs/>
      <w:sz w:val="22"/>
      <w:szCs w:val="22"/>
    </w:rPr>
  </w:style>
  <w:style w:type="character" w:customStyle="1" w:styleId="81">
    <w:name w:val="Заголовок 8 Знак1"/>
    <w:basedOn w:val="a1"/>
    <w:link w:val="8"/>
    <w:uiPriority w:val="9"/>
    <w:rPr>
      <w:rFonts w:ascii="Liberation Sans" w:eastAsia="Liberation Sans" w:hAnsi="Liberation Sans" w:cs="Liberation Sans"/>
      <w:i/>
      <w:iCs/>
      <w:sz w:val="22"/>
      <w:szCs w:val="22"/>
    </w:rPr>
  </w:style>
  <w:style w:type="character" w:customStyle="1" w:styleId="91">
    <w:name w:val="Заголовок 9 Знак1"/>
    <w:basedOn w:val="a1"/>
    <w:link w:val="9"/>
    <w:uiPriority w:val="9"/>
    <w:rPr>
      <w:rFonts w:ascii="Liberation Sans" w:eastAsia="Liberation Sans" w:hAnsi="Liberation Sans" w:cs="Liberation Sans"/>
      <w:i/>
      <w:iCs/>
      <w:sz w:val="21"/>
      <w:szCs w:val="21"/>
    </w:rPr>
  </w:style>
  <w:style w:type="character" w:customStyle="1" w:styleId="10">
    <w:name w:val="Заголовок Знак1"/>
    <w:basedOn w:val="a1"/>
    <w:link w:val="a4"/>
    <w:uiPriority w:val="10"/>
    <w:rPr>
      <w:sz w:val="48"/>
      <w:szCs w:val="48"/>
    </w:rPr>
  </w:style>
  <w:style w:type="character" w:customStyle="1" w:styleId="12">
    <w:name w:val="Подзаголовок Знак1"/>
    <w:basedOn w:val="a1"/>
    <w:link w:val="a5"/>
    <w:uiPriority w:val="11"/>
    <w:rPr>
      <w:sz w:val="24"/>
      <w:szCs w:val="24"/>
    </w:rPr>
  </w:style>
  <w:style w:type="character" w:customStyle="1" w:styleId="210">
    <w:name w:val="Цитата 2 Знак1"/>
    <w:link w:val="22"/>
    <w:uiPriority w:val="29"/>
    <w:rPr>
      <w:i/>
    </w:rPr>
  </w:style>
  <w:style w:type="character" w:customStyle="1" w:styleId="13">
    <w:name w:val="Выделенная цитата Знак1"/>
    <w:link w:val="a6"/>
    <w:uiPriority w:val="30"/>
    <w:rPr>
      <w:i/>
    </w:rPr>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0">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0">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7">
    <w:name w:val="footnote text"/>
    <w:basedOn w:val="a0"/>
    <w:link w:val="15"/>
    <w:uiPriority w:val="99"/>
    <w:semiHidden/>
    <w:unhideWhenUsed/>
    <w:pPr>
      <w:spacing w:after="40"/>
    </w:pPr>
    <w:rPr>
      <w:sz w:val="18"/>
    </w:rPr>
  </w:style>
  <w:style w:type="character" w:customStyle="1" w:styleId="15">
    <w:name w:val="Текст сноски Знак1"/>
    <w:link w:val="a7"/>
    <w:uiPriority w:val="99"/>
    <w:rPr>
      <w:sz w:val="18"/>
    </w:rPr>
  </w:style>
  <w:style w:type="character" w:styleId="a8">
    <w:name w:val="footnote reference"/>
    <w:basedOn w:val="a1"/>
    <w:uiPriority w:val="99"/>
    <w:unhideWhenUsed/>
    <w:rPr>
      <w:vertAlign w:val="superscript"/>
    </w:rPr>
  </w:style>
  <w:style w:type="paragraph" w:styleId="a9">
    <w:name w:val="endnote text"/>
    <w:basedOn w:val="a0"/>
    <w:link w:val="16"/>
    <w:uiPriority w:val="99"/>
    <w:semiHidden/>
    <w:unhideWhenUsed/>
    <w:rPr>
      <w:sz w:val="20"/>
    </w:rPr>
  </w:style>
  <w:style w:type="character" w:customStyle="1" w:styleId="16">
    <w:name w:val="Текст концевой сноски Знак1"/>
    <w:link w:val="a9"/>
    <w:uiPriority w:val="99"/>
    <w:rPr>
      <w:sz w:val="20"/>
    </w:rPr>
  </w:style>
  <w:style w:type="character" w:styleId="aa">
    <w:name w:val="endnote reference"/>
    <w:basedOn w:val="a1"/>
    <w:uiPriority w:val="99"/>
    <w:semiHidden/>
    <w:unhideWhenUsed/>
    <w:rPr>
      <w:vertAlign w:val="superscript"/>
    </w:rPr>
  </w:style>
  <w:style w:type="paragraph" w:styleId="17">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0">
    <w:name w:val="toc 6"/>
    <w:basedOn w:val="a0"/>
    <w:next w:val="a0"/>
    <w:uiPriority w:val="39"/>
    <w:unhideWhenUsed/>
    <w:pPr>
      <w:spacing w:after="57"/>
      <w:ind w:left="1417"/>
    </w:pPr>
  </w:style>
  <w:style w:type="paragraph" w:styleId="70">
    <w:name w:val="toc 7"/>
    <w:basedOn w:val="a0"/>
    <w:next w:val="a0"/>
    <w:uiPriority w:val="39"/>
    <w:unhideWhenUsed/>
    <w:pPr>
      <w:spacing w:after="57"/>
      <w:ind w:left="1701"/>
    </w:pPr>
  </w:style>
  <w:style w:type="paragraph" w:styleId="80">
    <w:name w:val="toc 8"/>
    <w:basedOn w:val="a0"/>
    <w:next w:val="a0"/>
    <w:uiPriority w:val="39"/>
    <w:unhideWhenUsed/>
    <w:pPr>
      <w:spacing w:after="57"/>
      <w:ind w:left="1984"/>
    </w:pPr>
  </w:style>
  <w:style w:type="paragraph" w:styleId="90">
    <w:name w:val="toc 9"/>
    <w:basedOn w:val="a0"/>
    <w:next w:val="a0"/>
    <w:uiPriority w:val="39"/>
    <w:unhideWhenUsed/>
    <w:pPr>
      <w:spacing w:after="57"/>
      <w:ind w:left="2268"/>
    </w:pPr>
  </w:style>
  <w:style w:type="paragraph" w:styleId="ab">
    <w:name w:val="TOC Heading"/>
    <w:uiPriority w:val="39"/>
    <w:unhideWhenUsed/>
  </w:style>
  <w:style w:type="paragraph" w:styleId="ac">
    <w:name w:val="table of figures"/>
    <w:basedOn w:val="a0"/>
    <w:next w:val="a0"/>
    <w:uiPriority w:val="99"/>
    <w:unhideWhenUsed/>
  </w:style>
  <w:style w:type="paragraph" w:customStyle="1" w:styleId="Standard">
    <w:name w:val="Standard"/>
    <w:pPr>
      <w:widowControl/>
      <w:spacing w:after="200" w:line="276" w:lineRule="auto"/>
    </w:pPr>
  </w:style>
  <w:style w:type="paragraph" w:customStyle="1" w:styleId="Heading">
    <w:name w:val="Heading"/>
    <w:basedOn w:val="Standard"/>
    <w:next w:val="Textbody"/>
    <w:pPr>
      <w:keepNext/>
      <w:spacing w:before="240" w:after="120"/>
    </w:pPr>
    <w:rPr>
      <w:rFonts w:ascii="Open Sans" w:eastAsia="Droid Sans Fallback" w:hAnsi="Open Sans" w:cs="Lohit Devanagari"/>
      <w:sz w:val="28"/>
      <w:szCs w:val="28"/>
    </w:rPr>
  </w:style>
  <w:style w:type="paragraph" w:customStyle="1" w:styleId="Textbody">
    <w:name w:val="Text body"/>
    <w:basedOn w:val="Standard"/>
    <w:pPr>
      <w:spacing w:after="140"/>
    </w:pPr>
  </w:style>
  <w:style w:type="paragraph" w:styleId="ad">
    <w:name w:val="List"/>
    <w:basedOn w:val="Textbody"/>
    <w:rPr>
      <w:rFonts w:cs="Lohit Devanagari"/>
      <w:sz w:val="24"/>
    </w:rPr>
  </w:style>
  <w:style w:type="paragraph" w:styleId="ae">
    <w:name w:val="caption"/>
    <w:basedOn w:val="Standard"/>
    <w:next w:val="Standard"/>
    <w:rPr>
      <w:b/>
      <w:bCs/>
      <w:color w:val="4F81BD"/>
      <w:sz w:val="18"/>
      <w:szCs w:val="18"/>
    </w:rPr>
  </w:style>
  <w:style w:type="paragraph" w:customStyle="1" w:styleId="Index">
    <w:name w:val="Index"/>
    <w:basedOn w:val="Standard"/>
    <w:pPr>
      <w:suppressLineNumbers/>
    </w:pPr>
    <w:rPr>
      <w:rFonts w:cs="Lohit Devanagari"/>
      <w:sz w:val="24"/>
    </w:rPr>
  </w:style>
  <w:style w:type="paragraph" w:styleId="af">
    <w:name w:val="No Spacing"/>
    <w:uiPriority w:val="1"/>
    <w:qFormat/>
    <w:pPr>
      <w:widowControl/>
    </w:pPr>
  </w:style>
  <w:style w:type="paragraph" w:styleId="a4">
    <w:name w:val="Title"/>
    <w:basedOn w:val="Standard"/>
    <w:next w:val="Standard"/>
    <w:link w:val="10"/>
    <w:uiPriority w:val="10"/>
    <w:qFormat/>
    <w:pPr>
      <w:spacing w:before="300"/>
      <w:contextualSpacing/>
    </w:pPr>
    <w:rPr>
      <w:sz w:val="48"/>
      <w:szCs w:val="48"/>
    </w:rPr>
  </w:style>
  <w:style w:type="paragraph" w:styleId="a5">
    <w:name w:val="Subtitle"/>
    <w:basedOn w:val="Standard"/>
    <w:next w:val="Standard"/>
    <w:link w:val="12"/>
    <w:uiPriority w:val="11"/>
    <w:qFormat/>
    <w:pPr>
      <w:spacing w:before="200"/>
    </w:pPr>
    <w:rPr>
      <w:sz w:val="24"/>
      <w:szCs w:val="24"/>
    </w:rPr>
  </w:style>
  <w:style w:type="paragraph" w:styleId="22">
    <w:name w:val="Quote"/>
    <w:basedOn w:val="Standard"/>
    <w:next w:val="Standard"/>
    <w:link w:val="210"/>
    <w:pPr>
      <w:ind w:left="720" w:right="720"/>
    </w:pPr>
    <w:rPr>
      <w:i/>
    </w:rPr>
  </w:style>
  <w:style w:type="paragraph" w:styleId="a6">
    <w:name w:val="Intense Quote"/>
    <w:basedOn w:val="Standard"/>
    <w:next w:val="Standard"/>
    <w:link w:val="1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Footnote">
    <w:name w:val="Footnote"/>
    <w:basedOn w:val="Standard"/>
    <w:pPr>
      <w:spacing w:after="40" w:line="240" w:lineRule="auto"/>
    </w:pPr>
    <w:rPr>
      <w:sz w:val="18"/>
    </w:rPr>
  </w:style>
  <w:style w:type="paragraph" w:customStyle="1" w:styleId="Endnote">
    <w:name w:val="Endnote"/>
    <w:basedOn w:val="Standard"/>
    <w:pPr>
      <w:spacing w:after="0" w:line="240" w:lineRule="auto"/>
    </w:pPr>
    <w:rPr>
      <w:sz w:val="20"/>
    </w:rPr>
  </w:style>
  <w:style w:type="paragraph" w:customStyle="1" w:styleId="Contents1">
    <w:name w:val="Contents 1"/>
    <w:basedOn w:val="Standard"/>
    <w:next w:val="Standard"/>
    <w:pPr>
      <w:spacing w:after="57"/>
    </w:pPr>
  </w:style>
  <w:style w:type="paragraph" w:customStyle="1" w:styleId="Contents2">
    <w:name w:val="Contents 2"/>
    <w:basedOn w:val="Standard"/>
    <w:next w:val="Standard"/>
    <w:pPr>
      <w:spacing w:after="57"/>
      <w:ind w:left="283"/>
    </w:pPr>
  </w:style>
  <w:style w:type="paragraph" w:customStyle="1" w:styleId="Contents3">
    <w:name w:val="Contents 3"/>
    <w:basedOn w:val="Standard"/>
    <w:next w:val="Standard"/>
    <w:pPr>
      <w:spacing w:after="57"/>
      <w:ind w:left="567"/>
    </w:pPr>
  </w:style>
  <w:style w:type="paragraph" w:customStyle="1" w:styleId="Contents4">
    <w:name w:val="Contents 4"/>
    <w:basedOn w:val="Standard"/>
    <w:next w:val="Standard"/>
    <w:pPr>
      <w:spacing w:after="57"/>
      <w:ind w:left="850"/>
    </w:pPr>
  </w:style>
  <w:style w:type="paragraph" w:customStyle="1" w:styleId="Contents5">
    <w:name w:val="Contents 5"/>
    <w:basedOn w:val="Standard"/>
    <w:next w:val="Standard"/>
    <w:pPr>
      <w:spacing w:after="57"/>
      <w:ind w:left="1134"/>
    </w:pPr>
  </w:style>
  <w:style w:type="paragraph" w:customStyle="1" w:styleId="Contents6">
    <w:name w:val="Contents 6"/>
    <w:basedOn w:val="Standard"/>
    <w:next w:val="Standard"/>
    <w:pPr>
      <w:spacing w:after="57"/>
      <w:ind w:left="1417"/>
    </w:pPr>
  </w:style>
  <w:style w:type="paragraph" w:customStyle="1" w:styleId="Contents7">
    <w:name w:val="Contents 7"/>
    <w:basedOn w:val="Standard"/>
    <w:next w:val="Standard"/>
    <w:pPr>
      <w:spacing w:after="57"/>
      <w:ind w:left="1701"/>
    </w:pPr>
  </w:style>
  <w:style w:type="paragraph" w:customStyle="1" w:styleId="Contents8">
    <w:name w:val="Contents 8"/>
    <w:basedOn w:val="Standard"/>
    <w:next w:val="Standard"/>
    <w:pPr>
      <w:spacing w:after="57"/>
      <w:ind w:left="1984"/>
    </w:pPr>
  </w:style>
  <w:style w:type="paragraph" w:customStyle="1" w:styleId="Contents9">
    <w:name w:val="Contents 9"/>
    <w:basedOn w:val="Standard"/>
    <w:next w:val="Standard"/>
    <w:pPr>
      <w:spacing w:after="57"/>
      <w:ind w:left="2268"/>
    </w:pPr>
  </w:style>
  <w:style w:type="paragraph" w:styleId="af0">
    <w:name w:val="index heading"/>
    <w:basedOn w:val="Heading"/>
  </w:style>
  <w:style w:type="paragraph" w:customStyle="1" w:styleId="ContentsHeading">
    <w:name w:val="Contents Heading"/>
    <w:pPr>
      <w:widowControl/>
      <w:spacing w:after="200" w:line="276" w:lineRule="auto"/>
    </w:pPr>
  </w:style>
  <w:style w:type="paragraph" w:customStyle="1" w:styleId="FigureIndex1">
    <w:name w:val="Figure Index 1"/>
    <w:basedOn w:val="Standard"/>
    <w:next w:val="Standard"/>
    <w:pPr>
      <w:spacing w:after="0"/>
    </w:pPr>
  </w:style>
  <w:style w:type="paragraph" w:styleId="af1">
    <w:name w:val="annotation text"/>
    <w:basedOn w:val="Standard"/>
    <w:pPr>
      <w:spacing w:line="240" w:lineRule="auto"/>
    </w:pPr>
    <w:rPr>
      <w:sz w:val="20"/>
      <w:szCs w:val="20"/>
    </w:rPr>
  </w:style>
  <w:style w:type="paragraph" w:styleId="af2">
    <w:name w:val="annotation subject"/>
    <w:basedOn w:val="af1"/>
    <w:next w:val="af1"/>
    <w:rPr>
      <w:b/>
      <w:bCs/>
    </w:rPr>
  </w:style>
  <w:style w:type="paragraph" w:styleId="af3">
    <w:name w:val="Balloon Text"/>
    <w:basedOn w:val="Standard"/>
    <w:pPr>
      <w:spacing w:after="0" w:line="240" w:lineRule="auto"/>
    </w:pPr>
    <w:rPr>
      <w:rFonts w:ascii="Tahoma" w:eastAsia="Tahoma" w:hAnsi="Tahoma" w:cs="Tahoma"/>
      <w:sz w:val="16"/>
      <w:szCs w:val="16"/>
    </w:rPr>
  </w:style>
  <w:style w:type="paragraph" w:styleId="af4">
    <w:name w:val="List Paragraph"/>
    <w:basedOn w:val="Standard"/>
    <w:link w:val="af5"/>
    <w:uiPriority w:val="34"/>
    <w:qFormat/>
    <w:pPr>
      <w:ind w:left="720"/>
      <w:contextualSpacing/>
    </w:pPr>
  </w:style>
  <w:style w:type="paragraph" w:customStyle="1" w:styleId="HeaderandFooter">
    <w:name w:val="Header and Footer"/>
    <w:basedOn w:val="Standard"/>
  </w:style>
  <w:style w:type="paragraph" w:styleId="af6">
    <w:name w:val="header"/>
    <w:basedOn w:val="Standard"/>
    <w:pPr>
      <w:tabs>
        <w:tab w:val="center" w:pos="4677"/>
        <w:tab w:val="right" w:pos="9355"/>
      </w:tabs>
      <w:spacing w:after="0" w:line="240" w:lineRule="auto"/>
    </w:pPr>
  </w:style>
  <w:style w:type="paragraph" w:styleId="af7">
    <w:name w:val="footer"/>
    <w:basedOn w:val="Standard"/>
    <w:pPr>
      <w:tabs>
        <w:tab w:val="center" w:pos="4677"/>
        <w:tab w:val="right" w:pos="9355"/>
      </w:tabs>
      <w:spacing w:after="0" w:line="240" w:lineRule="auto"/>
    </w:pPr>
  </w:style>
  <w:style w:type="paragraph" w:customStyle="1" w:styleId="18">
    <w:name w:val="Новый Заголовок 1"/>
    <w:basedOn w:val="Standard"/>
    <w:pPr>
      <w:keepNext/>
      <w:keepLines/>
      <w:spacing w:before="120" w:after="120" w:line="240" w:lineRule="auto"/>
      <w:jc w:val="both"/>
      <w:outlineLvl w:val="0"/>
    </w:pPr>
    <w:rPr>
      <w:rFonts w:ascii="Times New Roman" w:eastAsia="MS Gothic" w:hAnsi="Times New Roman" w:cs="Times New Roman"/>
      <w:b/>
      <w:bCs/>
    </w:rPr>
  </w:style>
  <w:style w:type="paragraph" w:customStyle="1" w:styleId="2">
    <w:name w:val="Новый Заголовок 2"/>
    <w:basedOn w:val="Standard"/>
    <w:pPr>
      <w:keepNext/>
      <w:keepLines/>
      <w:numPr>
        <w:numId w:val="6"/>
      </w:numPr>
      <w:spacing w:before="120" w:after="120" w:line="240" w:lineRule="auto"/>
      <w:jc w:val="both"/>
      <w:outlineLvl w:val="1"/>
    </w:pPr>
    <w:rPr>
      <w:rFonts w:ascii="Times New Roman" w:eastAsia="MS Gothic" w:hAnsi="Times New Roman" w:cs="Times New Roman"/>
      <w:b/>
      <w:bCs/>
      <w:lang w:eastAsia="ru-RU"/>
    </w:rPr>
  </w:style>
  <w:style w:type="paragraph" w:styleId="af8">
    <w:name w:val="Normal (Web)"/>
    <w:basedOn w:val="Standard"/>
    <w:uiPriority w:val="99"/>
    <w:rPr>
      <w:rFonts w:ascii="Times New Roman" w:eastAsia="Times New Roman" w:hAnsi="Times New Roman" w:cs="Times New Roman"/>
      <w:sz w:val="24"/>
      <w:szCs w:val="24"/>
    </w:rPr>
  </w:style>
  <w:style w:type="paragraph" w:customStyle="1" w:styleId="a">
    <w:name w:val="_Текст_Перечисление"/>
    <w:pPr>
      <w:widowControl/>
      <w:numPr>
        <w:numId w:val="10"/>
      </w:numPr>
      <w:spacing w:before="40"/>
      <w:jc w:val="both"/>
    </w:pPr>
    <w:rPr>
      <w:rFonts w:ascii="Arial" w:eastAsia="Times New Roman" w:hAnsi="Arial" w:cs="Times New Roman"/>
      <w:spacing w:val="-2"/>
      <w:szCs w:val="20"/>
      <w:lang w:eastAsia="ru-RU"/>
    </w:rPr>
  </w:style>
  <w:style w:type="paragraph" w:customStyle="1" w:styleId="af9">
    <w:name w:val="_Табл_Циф.в.№пп"/>
    <w:pPr>
      <w:widowControl/>
      <w:tabs>
        <w:tab w:val="left" w:pos="1191"/>
      </w:tabs>
      <w:ind w:left="624" w:hanging="57"/>
      <w:jc w:val="center"/>
    </w:pPr>
    <w:rPr>
      <w:rFonts w:ascii="Arial" w:eastAsia="Times New Roman" w:hAnsi="Arial" w:cs="Times New Roman"/>
      <w:spacing w:val="-2"/>
      <w:szCs w:val="18"/>
      <w:lang w:eastAsia="ar-SA"/>
    </w:rPr>
  </w:style>
  <w:style w:type="paragraph" w:customStyle="1" w:styleId="TableContents">
    <w:name w:val="Table Contents"/>
    <w:basedOn w:val="Standard"/>
    <w:pPr>
      <w:widowControl w:val="0"/>
      <w:suppressLineNumbers/>
    </w:pPr>
  </w:style>
  <w:style w:type="paragraph" w:styleId="33">
    <w:name w:val="Body Text Indent 3"/>
    <w:basedOn w:val="Standard"/>
    <w:pPr>
      <w:spacing w:after="120"/>
      <w:ind w:left="283"/>
    </w:pPr>
    <w:rPr>
      <w:sz w:val="16"/>
      <w:szCs w:val="16"/>
    </w:rPr>
  </w:style>
  <w:style w:type="character" w:customStyle="1" w:styleId="DefaultParagraphFontWW">
    <w:name w:val="Default Paragraph Font (WW)"/>
  </w:style>
  <w:style w:type="character" w:customStyle="1" w:styleId="19">
    <w:name w:val="Заголовок 1 Знак"/>
    <w:basedOn w:val="DefaultParagraphFontWW"/>
    <w:rPr>
      <w:rFonts w:ascii="Arial" w:eastAsia="Arial" w:hAnsi="Arial" w:cs="Arial"/>
      <w:sz w:val="40"/>
      <w:szCs w:val="40"/>
    </w:rPr>
  </w:style>
  <w:style w:type="character" w:customStyle="1" w:styleId="25">
    <w:name w:val="Заголовок 2 Знак"/>
    <w:basedOn w:val="DefaultParagraphFontWW"/>
    <w:rPr>
      <w:rFonts w:ascii="Arial" w:eastAsia="Arial" w:hAnsi="Arial" w:cs="Arial"/>
      <w:sz w:val="34"/>
    </w:rPr>
  </w:style>
  <w:style w:type="character" w:customStyle="1" w:styleId="34">
    <w:name w:val="Заголовок 3 Знак"/>
    <w:basedOn w:val="DefaultParagraphFontWW"/>
    <w:rPr>
      <w:rFonts w:ascii="Arial" w:eastAsia="Arial" w:hAnsi="Arial" w:cs="Arial"/>
      <w:sz w:val="30"/>
      <w:szCs w:val="30"/>
    </w:rPr>
  </w:style>
  <w:style w:type="character" w:customStyle="1" w:styleId="43">
    <w:name w:val="Заголовок 4 Знак"/>
    <w:basedOn w:val="DefaultParagraphFontWW"/>
    <w:rPr>
      <w:rFonts w:ascii="Arial" w:eastAsia="Arial" w:hAnsi="Arial" w:cs="Arial"/>
      <w:b/>
      <w:bCs/>
      <w:sz w:val="26"/>
      <w:szCs w:val="26"/>
    </w:rPr>
  </w:style>
  <w:style w:type="character" w:customStyle="1" w:styleId="53">
    <w:name w:val="Заголовок 5 Знак"/>
    <w:basedOn w:val="DefaultParagraphFontWW"/>
    <w:rPr>
      <w:rFonts w:ascii="Arial" w:eastAsia="Arial" w:hAnsi="Arial" w:cs="Arial"/>
      <w:b/>
      <w:bCs/>
      <w:sz w:val="24"/>
      <w:szCs w:val="24"/>
    </w:rPr>
  </w:style>
  <w:style w:type="character" w:customStyle="1" w:styleId="62">
    <w:name w:val="Заголовок 6 Знак"/>
    <w:basedOn w:val="DefaultParagraphFontWW"/>
    <w:rPr>
      <w:rFonts w:ascii="Arial" w:eastAsia="Arial" w:hAnsi="Arial" w:cs="Arial"/>
      <w:b/>
      <w:bCs/>
      <w:sz w:val="22"/>
      <w:szCs w:val="22"/>
    </w:rPr>
  </w:style>
  <w:style w:type="character" w:customStyle="1" w:styleId="72">
    <w:name w:val="Заголовок 7 Знак"/>
    <w:basedOn w:val="DefaultParagraphFontWW"/>
    <w:rPr>
      <w:rFonts w:ascii="Arial" w:eastAsia="Arial" w:hAnsi="Arial" w:cs="Arial"/>
      <w:b/>
      <w:bCs/>
      <w:i/>
      <w:iCs/>
      <w:sz w:val="22"/>
      <w:szCs w:val="22"/>
    </w:rPr>
  </w:style>
  <w:style w:type="character" w:customStyle="1" w:styleId="82">
    <w:name w:val="Заголовок 8 Знак"/>
    <w:basedOn w:val="DefaultParagraphFontWW"/>
    <w:rPr>
      <w:rFonts w:ascii="Arial" w:eastAsia="Arial" w:hAnsi="Arial" w:cs="Arial"/>
      <w:i/>
      <w:iCs/>
      <w:sz w:val="22"/>
      <w:szCs w:val="22"/>
    </w:rPr>
  </w:style>
  <w:style w:type="character" w:customStyle="1" w:styleId="92">
    <w:name w:val="Заголовок 9 Знак"/>
    <w:basedOn w:val="DefaultParagraphFontWW"/>
    <w:rPr>
      <w:rFonts w:ascii="Arial" w:eastAsia="Arial" w:hAnsi="Arial" w:cs="Arial"/>
      <w:i/>
      <w:iCs/>
      <w:sz w:val="21"/>
      <w:szCs w:val="21"/>
    </w:rPr>
  </w:style>
  <w:style w:type="character" w:customStyle="1" w:styleId="afa">
    <w:name w:val="Заголовок Знак"/>
    <w:basedOn w:val="DefaultParagraphFontWW"/>
    <w:rPr>
      <w:sz w:val="48"/>
      <w:szCs w:val="48"/>
    </w:rPr>
  </w:style>
  <w:style w:type="character" w:customStyle="1" w:styleId="afb">
    <w:name w:val="Подзаголовок Знак"/>
    <w:basedOn w:val="DefaultParagraphFontWW"/>
    <w:rPr>
      <w:sz w:val="24"/>
      <w:szCs w:val="24"/>
    </w:rPr>
  </w:style>
  <w:style w:type="character" w:customStyle="1" w:styleId="26">
    <w:name w:val="Цитата 2 Знак"/>
    <w:rPr>
      <w:i/>
    </w:rPr>
  </w:style>
  <w:style w:type="character" w:customStyle="1" w:styleId="afc">
    <w:name w:val="Выделенная цитата Знак"/>
    <w:rPr>
      <w:i/>
    </w:rPr>
  </w:style>
  <w:style w:type="character" w:customStyle="1" w:styleId="HeaderChar">
    <w:name w:val="Header Char"/>
    <w:basedOn w:val="DefaultParagraphFontWW"/>
  </w:style>
  <w:style w:type="character" w:customStyle="1" w:styleId="FooterChar">
    <w:name w:val="Footer Char"/>
    <w:basedOn w:val="DefaultParagraphFontWW"/>
  </w:style>
  <w:style w:type="character" w:customStyle="1" w:styleId="CaptionChar">
    <w:name w:val="Caption Char"/>
  </w:style>
  <w:style w:type="character" w:customStyle="1" w:styleId="afd">
    <w:name w:val="Текст сноски Знак"/>
    <w:rPr>
      <w:sz w:val="18"/>
    </w:rPr>
  </w:style>
  <w:style w:type="character" w:customStyle="1" w:styleId="FootnoteSymbol">
    <w:name w:val="Footnote Symbol"/>
    <w:basedOn w:val="DefaultParagraphFontWW"/>
    <w:rPr>
      <w:position w:val="0"/>
      <w:vertAlign w:val="superscript"/>
    </w:rPr>
  </w:style>
  <w:style w:type="character" w:customStyle="1" w:styleId="Footnoteanchor">
    <w:name w:val="Footnote anchor"/>
    <w:rPr>
      <w:position w:val="0"/>
      <w:vertAlign w:val="superscript"/>
    </w:rPr>
  </w:style>
  <w:style w:type="character" w:customStyle="1" w:styleId="afe">
    <w:name w:val="Текст концевой сноски Знак"/>
    <w:rPr>
      <w:sz w:val="20"/>
    </w:rPr>
  </w:style>
  <w:style w:type="character" w:customStyle="1" w:styleId="EndnoteSymbol">
    <w:name w:val="Endnote Symbol"/>
    <w:basedOn w:val="DefaultParagraphFontWW"/>
    <w:rPr>
      <w:position w:val="0"/>
      <w:vertAlign w:val="superscript"/>
    </w:rPr>
  </w:style>
  <w:style w:type="character" w:customStyle="1" w:styleId="Endnoteanchor">
    <w:name w:val="Endnote anchor"/>
    <w:rPr>
      <w:position w:val="0"/>
      <w:vertAlign w:val="superscript"/>
    </w:rPr>
  </w:style>
  <w:style w:type="character" w:styleId="aff">
    <w:name w:val="annotation reference"/>
    <w:basedOn w:val="DefaultParagraphFontWW"/>
    <w:rPr>
      <w:sz w:val="16"/>
      <w:szCs w:val="16"/>
    </w:rPr>
  </w:style>
  <w:style w:type="character" w:customStyle="1" w:styleId="aff0">
    <w:name w:val="Текст примечания Знак"/>
    <w:basedOn w:val="DefaultParagraphFontWW"/>
    <w:rPr>
      <w:sz w:val="20"/>
      <w:szCs w:val="20"/>
    </w:rPr>
  </w:style>
  <w:style w:type="character" w:customStyle="1" w:styleId="aff1">
    <w:name w:val="Тема примечания Знак"/>
    <w:basedOn w:val="aff0"/>
    <w:rPr>
      <w:b/>
      <w:bCs/>
      <w:sz w:val="20"/>
      <w:szCs w:val="20"/>
    </w:rPr>
  </w:style>
  <w:style w:type="character" w:customStyle="1" w:styleId="aff2">
    <w:name w:val="Текст выноски Знак"/>
    <w:basedOn w:val="DefaultParagraphFontWW"/>
    <w:rPr>
      <w:rFonts w:ascii="Tahoma" w:eastAsia="Tahoma" w:hAnsi="Tahoma" w:cs="Tahoma"/>
      <w:sz w:val="16"/>
      <w:szCs w:val="16"/>
    </w:rPr>
  </w:style>
  <w:style w:type="character" w:customStyle="1" w:styleId="aff3">
    <w:name w:val="Верхний колонтитул Знак"/>
    <w:basedOn w:val="DefaultParagraphFontWW"/>
  </w:style>
  <w:style w:type="character" w:customStyle="1" w:styleId="aff4">
    <w:name w:val="Нижний колонтитул Знак"/>
    <w:basedOn w:val="DefaultParagraphFontWW"/>
  </w:style>
  <w:style w:type="character" w:customStyle="1" w:styleId="Internetlink">
    <w:name w:val="Internet link"/>
    <w:basedOn w:val="DefaultParagraphFontWW"/>
    <w:rPr>
      <w:color w:val="0000FF"/>
      <w:u w:val="single"/>
    </w:rPr>
  </w:style>
  <w:style w:type="character" w:customStyle="1" w:styleId="27">
    <w:name w:val="Новый Заголовок 2 Знак"/>
    <w:basedOn w:val="DefaultParagraphFontWW"/>
    <w:rPr>
      <w:rFonts w:ascii="Times New Roman" w:eastAsia="MS Gothic" w:hAnsi="Times New Roman" w:cs="Times New Roman"/>
      <w:b/>
      <w:bCs/>
      <w:lang w:eastAsia="ru-RU"/>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sz w:val="20"/>
    </w:rPr>
  </w:style>
  <w:style w:type="character" w:customStyle="1" w:styleId="ListLabel20">
    <w:name w:val="ListLabel 20"/>
    <w:rPr>
      <w:sz w:val="20"/>
    </w:rPr>
  </w:style>
  <w:style w:type="character" w:customStyle="1" w:styleId="ListLabel21">
    <w:name w:val="ListLabel 21"/>
    <w:rPr>
      <w:sz w:val="20"/>
    </w:rPr>
  </w:style>
  <w:style w:type="character" w:customStyle="1" w:styleId="ListLabel22">
    <w:name w:val="ListLabel 22"/>
    <w:rPr>
      <w:sz w:val="20"/>
    </w:rPr>
  </w:style>
  <w:style w:type="character" w:customStyle="1" w:styleId="ListLabel23">
    <w:name w:val="ListLabel 23"/>
    <w:rPr>
      <w:sz w:val="20"/>
    </w:rPr>
  </w:style>
  <w:style w:type="character" w:customStyle="1" w:styleId="ListLabel24">
    <w:name w:val="ListLabel 24"/>
    <w:rPr>
      <w:sz w:val="20"/>
    </w:rPr>
  </w:style>
  <w:style w:type="character" w:customStyle="1" w:styleId="ListLabel25">
    <w:name w:val="ListLabel 25"/>
    <w:rPr>
      <w:sz w:val="20"/>
    </w:rPr>
  </w:style>
  <w:style w:type="character" w:customStyle="1" w:styleId="ListLabel26">
    <w:name w:val="ListLabel 26"/>
    <w:rPr>
      <w:sz w:val="20"/>
    </w:rPr>
  </w:style>
  <w:style w:type="character" w:customStyle="1" w:styleId="ListLabel27">
    <w:name w:val="ListLabel 27"/>
    <w:rPr>
      <w:sz w:val="20"/>
    </w:rPr>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cs="Times New Roman"/>
    </w:rPr>
  </w:style>
  <w:style w:type="character" w:customStyle="1" w:styleId="ListLabel38">
    <w:name w:val="ListLabel 38"/>
    <w:rPr>
      <w:rFonts w:cs="Times New Roman"/>
    </w:rPr>
  </w:style>
  <w:style w:type="character" w:customStyle="1" w:styleId="ListLabel39">
    <w:name w:val="ListLabel 39"/>
    <w:rPr>
      <w:rFonts w:ascii="Times New Roman" w:eastAsia="Times New Roman" w:hAnsi="Times New Roman" w:cs="Times New Roman"/>
      <w:b w:val="0"/>
      <w:i w:val="0"/>
      <w:strike w:val="0"/>
      <w:color w:val="auto"/>
      <w:sz w:val="22"/>
      <w:szCs w:val="22"/>
    </w:rPr>
  </w:style>
  <w:style w:type="character" w:customStyle="1" w:styleId="ListLabel40">
    <w:name w:val="ListLabel 40"/>
    <w:rPr>
      <w:rFonts w:cs="Times New Roman"/>
      <w:color w:val="auto"/>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b w:val="0"/>
    </w:rPr>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ascii="Times New Roman" w:eastAsia="Times New Roman" w:hAnsi="Times New Roman" w:cs="Times New Roman"/>
      <w:b w:val="0"/>
      <w:i w:val="0"/>
      <w:color w:val="auto"/>
      <w:spacing w:val="-20"/>
      <w:sz w:val="24"/>
      <w:szCs w:val="24"/>
    </w:rPr>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rPr>
      <w:rFonts w:eastAsia="Wingdings" w:cs="Wingdings"/>
      <w:b w:val="0"/>
      <w:i w:val="0"/>
      <w:color w:val="auto"/>
      <w:spacing w:val="-20"/>
    </w:rPr>
  </w:style>
  <w:style w:type="character" w:customStyle="1" w:styleId="ListLabel83">
    <w:name w:val="ListLabel 83"/>
    <w:rPr>
      <w:rFonts w:eastAsia="Courier New" w:cs="Courier New"/>
    </w:rPr>
  </w:style>
  <w:style w:type="character" w:customStyle="1" w:styleId="ListLabel84">
    <w:name w:val="ListLabel 84"/>
    <w:rPr>
      <w:rFonts w:eastAsia="Wingdings" w:cs="Wingdings"/>
    </w:rPr>
  </w:style>
  <w:style w:type="character" w:customStyle="1" w:styleId="ListLabel85">
    <w:name w:val="ListLabel 85"/>
    <w:rPr>
      <w:rFonts w:eastAsia="Symbol" w:cs="Symbol"/>
    </w:rPr>
  </w:style>
  <w:style w:type="character" w:customStyle="1" w:styleId="ListLabel86">
    <w:name w:val="ListLabel 86"/>
    <w:rPr>
      <w:rFonts w:eastAsia="Courier New" w:cs="Courier New"/>
    </w:rPr>
  </w:style>
  <w:style w:type="character" w:customStyle="1" w:styleId="ListLabel87">
    <w:name w:val="ListLabel 87"/>
    <w:rPr>
      <w:rFonts w:eastAsia="Wingdings" w:cs="Wingdings"/>
    </w:rPr>
  </w:style>
  <w:style w:type="character" w:customStyle="1" w:styleId="ListLabel88">
    <w:name w:val="ListLabel 88"/>
    <w:rPr>
      <w:rFonts w:eastAsia="Symbol" w:cs="Symbol"/>
    </w:rPr>
  </w:style>
  <w:style w:type="character" w:customStyle="1" w:styleId="ListLabel89">
    <w:name w:val="ListLabel 89"/>
    <w:rPr>
      <w:rFonts w:eastAsia="Courier New" w:cs="Courier New"/>
    </w:rPr>
  </w:style>
  <w:style w:type="character" w:customStyle="1" w:styleId="ListLabel90">
    <w:name w:val="ListLabel 90"/>
    <w:rPr>
      <w:rFonts w:eastAsia="Wingdings" w:cs="Wingdings"/>
    </w:rPr>
  </w:style>
  <w:style w:type="character" w:customStyle="1" w:styleId="ListLabel91">
    <w:name w:val="ListLabel 91"/>
    <w:rPr>
      <w:rFonts w:eastAsia="Arial" w:cs="Arial"/>
    </w:rPr>
  </w:style>
  <w:style w:type="character" w:customStyle="1" w:styleId="ListLabel92">
    <w:name w:val="ListLabel 92"/>
    <w:rPr>
      <w:rFonts w:eastAsia="Courier New" w:cs="Courier New"/>
    </w:rPr>
  </w:style>
  <w:style w:type="character" w:customStyle="1" w:styleId="ListLabel93">
    <w:name w:val="ListLabel 93"/>
    <w:rPr>
      <w:rFonts w:eastAsia="Wingdings" w:cs="Wingdings"/>
    </w:rPr>
  </w:style>
  <w:style w:type="character" w:customStyle="1" w:styleId="ListLabel94">
    <w:name w:val="ListLabel 94"/>
    <w:rPr>
      <w:rFonts w:eastAsia="Symbol" w:cs="Symbol"/>
    </w:rPr>
  </w:style>
  <w:style w:type="character" w:customStyle="1" w:styleId="ListLabel95">
    <w:name w:val="ListLabel 95"/>
    <w:rPr>
      <w:rFonts w:eastAsia="Courier New" w:cs="Courier New"/>
    </w:rPr>
  </w:style>
  <w:style w:type="character" w:customStyle="1" w:styleId="ListLabel96">
    <w:name w:val="ListLabel 96"/>
    <w:rPr>
      <w:rFonts w:eastAsia="Wingdings" w:cs="Wingdings"/>
    </w:rPr>
  </w:style>
  <w:style w:type="character" w:customStyle="1" w:styleId="ListLabel97">
    <w:name w:val="ListLabel 97"/>
    <w:rPr>
      <w:rFonts w:eastAsia="Symbol" w:cs="Symbol"/>
    </w:rPr>
  </w:style>
  <w:style w:type="character" w:customStyle="1" w:styleId="ListLabel98">
    <w:name w:val="ListLabel 98"/>
    <w:rPr>
      <w:rFonts w:eastAsia="Courier New" w:cs="Courier New"/>
    </w:rPr>
  </w:style>
  <w:style w:type="character" w:customStyle="1" w:styleId="ListLabel99">
    <w:name w:val="ListLabel 99"/>
    <w:rPr>
      <w:rFonts w:eastAsia="Wingdings" w:cs="Wingdings"/>
    </w:rPr>
  </w:style>
  <w:style w:type="character" w:customStyle="1" w:styleId="ListLabel100">
    <w:name w:val="ListLabel 100"/>
    <w:rPr>
      <w:b w:val="0"/>
      <w:i w:val="0"/>
      <w:color w:val="auto"/>
      <w:spacing w:val="-20"/>
      <w:sz w:val="24"/>
      <w:szCs w:val="24"/>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cs="Times New Roman"/>
    </w:rPr>
  </w:style>
  <w:style w:type="character" w:customStyle="1" w:styleId="ListLabel110">
    <w:name w:val="ListLabel 110"/>
    <w:rPr>
      <w:rFonts w:cs="Times New Roman"/>
    </w:rPr>
  </w:style>
  <w:style w:type="character" w:customStyle="1" w:styleId="ListLabel111">
    <w:name w:val="ListLabel 111"/>
    <w:rPr>
      <w:rFonts w:ascii="Times New Roman" w:eastAsia="Times New Roman" w:hAnsi="Times New Roman" w:cs="Times New Roman"/>
      <w:b w:val="0"/>
      <w:i w:val="0"/>
      <w:strike w:val="0"/>
      <w:color w:val="auto"/>
      <w:sz w:val="22"/>
      <w:szCs w:val="22"/>
    </w:rPr>
  </w:style>
  <w:style w:type="character" w:customStyle="1" w:styleId="ListLabel112">
    <w:name w:val="ListLabel 112"/>
    <w:rPr>
      <w:rFonts w:cs="Times New Roman"/>
      <w:color w:val="auto"/>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numbering" w:customStyle="1" w:styleId="NoListWW">
    <w:name w:val="No List (WW)"/>
    <w:basedOn w:val="a3"/>
    <w:pPr>
      <w:numPr>
        <w:numId w:val="1"/>
      </w:numPr>
    </w:pPr>
  </w:style>
  <w:style w:type="numbering" w:customStyle="1" w:styleId="WWNum1">
    <w:name w:val="WWNum1"/>
    <w:basedOn w:val="a3"/>
    <w:pPr>
      <w:numPr>
        <w:numId w:val="2"/>
      </w:numPr>
    </w:pPr>
  </w:style>
  <w:style w:type="numbering" w:customStyle="1" w:styleId="WWNum2">
    <w:name w:val="WWNum2"/>
    <w:basedOn w:val="a3"/>
    <w:pPr>
      <w:numPr>
        <w:numId w:val="3"/>
      </w:numPr>
    </w:pPr>
  </w:style>
  <w:style w:type="numbering" w:customStyle="1" w:styleId="WWNum3">
    <w:name w:val="WWNum3"/>
    <w:basedOn w:val="a3"/>
    <w:pPr>
      <w:numPr>
        <w:numId w:val="4"/>
      </w:numPr>
    </w:pPr>
  </w:style>
  <w:style w:type="numbering" w:customStyle="1" w:styleId="WWNum4">
    <w:name w:val="WWNum4"/>
    <w:basedOn w:val="a3"/>
    <w:pPr>
      <w:numPr>
        <w:numId w:val="5"/>
      </w:numPr>
    </w:pPr>
  </w:style>
  <w:style w:type="numbering" w:customStyle="1" w:styleId="WWNum5">
    <w:name w:val="WWNum5"/>
    <w:basedOn w:val="a3"/>
    <w:pPr>
      <w:numPr>
        <w:numId w:val="6"/>
      </w:numPr>
    </w:pPr>
  </w:style>
  <w:style w:type="numbering" w:customStyle="1" w:styleId="WWNum6">
    <w:name w:val="WWNum6"/>
    <w:basedOn w:val="a3"/>
    <w:pPr>
      <w:numPr>
        <w:numId w:val="7"/>
      </w:numPr>
    </w:pPr>
  </w:style>
  <w:style w:type="numbering" w:customStyle="1" w:styleId="WWNum7">
    <w:name w:val="WWNum7"/>
    <w:basedOn w:val="a3"/>
    <w:pPr>
      <w:numPr>
        <w:numId w:val="8"/>
      </w:numPr>
    </w:pPr>
  </w:style>
  <w:style w:type="numbering" w:customStyle="1" w:styleId="WWNum8">
    <w:name w:val="WWNum8"/>
    <w:basedOn w:val="a3"/>
    <w:pPr>
      <w:numPr>
        <w:numId w:val="9"/>
      </w:numPr>
    </w:pPr>
  </w:style>
  <w:style w:type="numbering" w:customStyle="1" w:styleId="WWNum9">
    <w:name w:val="WWNum9"/>
    <w:basedOn w:val="a3"/>
    <w:pPr>
      <w:numPr>
        <w:numId w:val="10"/>
      </w:numPr>
    </w:pPr>
  </w:style>
  <w:style w:type="numbering" w:customStyle="1" w:styleId="WWNum10">
    <w:name w:val="WWNum10"/>
    <w:basedOn w:val="a3"/>
    <w:pPr>
      <w:numPr>
        <w:numId w:val="11"/>
      </w:numPr>
    </w:pPr>
  </w:style>
  <w:style w:type="numbering" w:customStyle="1" w:styleId="WWNum11">
    <w:name w:val="WWNum11"/>
    <w:basedOn w:val="a3"/>
    <w:pPr>
      <w:numPr>
        <w:numId w:val="12"/>
      </w:numPr>
    </w:pPr>
  </w:style>
  <w:style w:type="numbering" w:customStyle="1" w:styleId="WWNum12">
    <w:name w:val="WWNum12"/>
    <w:basedOn w:val="a3"/>
    <w:pPr>
      <w:numPr>
        <w:numId w:val="13"/>
      </w:numPr>
    </w:pPr>
  </w:style>
  <w:style w:type="numbering" w:customStyle="1" w:styleId="WWNum13">
    <w:name w:val="WWNum13"/>
    <w:basedOn w:val="a3"/>
    <w:pPr>
      <w:numPr>
        <w:numId w:val="14"/>
      </w:numPr>
    </w:pPr>
  </w:style>
  <w:style w:type="character" w:styleId="aff5">
    <w:name w:val="Hyperlink"/>
    <w:uiPriority w:val="99"/>
    <w:unhideWhenUsed/>
    <w:rPr>
      <w:color w:val="0563C1"/>
      <w:u w:val="single"/>
    </w:rPr>
  </w:style>
  <w:style w:type="character" w:customStyle="1" w:styleId="af5">
    <w:name w:val="Абзац списка Знак"/>
    <w:link w:val="af4"/>
    <w:uiPriority w:val="34"/>
    <w:qFormat/>
  </w:style>
  <w:style w:type="paragraph" w:customStyle="1" w:styleId="1a">
    <w:name w:val="Основной текст1"/>
    <w:basedOn w:val="a0"/>
    <w:pPr>
      <w:widowControl/>
      <w:spacing w:line="360" w:lineRule="auto"/>
      <w:ind w:firstLine="720"/>
      <w:jc w:val="both"/>
    </w:pPr>
    <w:rPr>
      <w:rFonts w:ascii="Times New Roman" w:eastAsia="Times New Roman" w:hAnsi="Times New Roman" w:cs="Times New Roman"/>
      <w:sz w:val="28"/>
      <w:szCs w:val="24"/>
      <w:lang w:eastAsia="zh-CN"/>
    </w:rPr>
  </w:style>
  <w:style w:type="table" w:styleId="aff6">
    <w:name w:val="Table Grid"/>
    <w:basedOn w:val="a2"/>
    <w:uiPriority w:val="39"/>
    <w:pPr>
      <w:widowControl/>
    </w:pPr>
    <w:rPr>
      <w:rFonts w:asciiTheme="minorHAnsi" w:eastAsiaTheme="minorHAnsi"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lymp5.clini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F16B79A020671310E9A3BC98E6B2C5860078094EFBAE0CC9F464B89A48847ED02CF6EB7663317B9E714415FAE2B642N" TargetMode="External"/><Relationship Id="rId4" Type="http://schemas.openxmlformats.org/officeDocument/2006/relationships/settings" Target="settings.xml"/><Relationship Id="rId9" Type="http://schemas.openxmlformats.org/officeDocument/2006/relationships/hyperlink" Target="https://olymp5.clin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6997C-263A-43FC-826C-D577C7C6E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13</Pages>
  <Words>7632</Words>
  <Characters>43504</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Денис</cp:lastModifiedBy>
  <cp:revision>13</cp:revision>
  <dcterms:created xsi:type="dcterms:W3CDTF">2025-11-19T16:22:00Z</dcterms:created>
  <dcterms:modified xsi:type="dcterms:W3CDTF">2026-09-09T14:17:00Z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